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3A869">
      <w:pPr>
        <w:pStyle w:val="15"/>
        <w:spacing w:before="480" w:line="360" w:lineRule="auto"/>
        <w:rPr>
          <w:rFonts w:ascii="宋体" w:hAnsi="宋体" w:eastAsia="宋体"/>
          <w:sz w:val="72"/>
          <w:szCs w:val="72"/>
        </w:rPr>
      </w:pPr>
    </w:p>
    <w:p w14:paraId="15040FAB">
      <w:pPr>
        <w:pStyle w:val="15"/>
        <w:spacing w:before="480" w:line="360" w:lineRule="auto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产品规格书</w:t>
      </w:r>
    </w:p>
    <w:p w14:paraId="58802154">
      <w:pPr>
        <w:pStyle w:val="15"/>
        <w:spacing w:before="28"/>
        <w:jc w:val="left"/>
        <w:rPr>
          <w:rFonts w:ascii="宋体" w:hAnsi="宋体" w:eastAsia="宋体"/>
          <w:sz w:val="32"/>
        </w:rPr>
      </w:pPr>
    </w:p>
    <w:tbl>
      <w:tblPr>
        <w:tblStyle w:val="10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9"/>
        <w:gridCol w:w="4525"/>
      </w:tblGrid>
      <w:tr w14:paraId="48051B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119" w:type="dxa"/>
          </w:tcPr>
          <w:p w14:paraId="70279267">
            <w:pPr>
              <w:autoSpaceDE w:val="0"/>
              <w:autoSpaceDN w:val="0"/>
              <w:ind w:left="210" w:leftChars="100"/>
              <w:jc w:val="left"/>
              <w:rPr>
                <w:rFonts w:ascii="宋体" w:hAnsi="宋体" w:eastAsia="宋体" w:cs="宋体"/>
                <w:kern w:val="0"/>
                <w:sz w:val="32"/>
                <w:szCs w:val="22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产品名称</w:t>
            </w:r>
          </w:p>
        </w:tc>
        <w:tc>
          <w:tcPr>
            <w:tcW w:w="4525" w:type="dxa"/>
          </w:tcPr>
          <w:p w14:paraId="4ED68F60">
            <w:pPr>
              <w:ind w:left="210" w:leftChars="100"/>
              <w:jc w:val="left"/>
              <w:rPr>
                <w:rFonts w:hint="default" w:ascii="宋体" w:hAnsi="宋体" w:eastAsia="宋体" w:cs="宋体"/>
                <w:kern w:val="0"/>
                <w:sz w:val="32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en-US" w:bidi="zh-CN"/>
              </w:rPr>
              <w:t>风速变送器</w:t>
            </w:r>
          </w:p>
        </w:tc>
      </w:tr>
      <w:tr w14:paraId="53648E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2119" w:type="dxa"/>
          </w:tcPr>
          <w:p w14:paraId="39FBF7BC">
            <w:pPr>
              <w:autoSpaceDE w:val="0"/>
              <w:autoSpaceDN w:val="0"/>
              <w:ind w:left="210" w:leftChars="100"/>
              <w:jc w:val="left"/>
              <w:rPr>
                <w:rFonts w:ascii="宋体" w:hAnsi="宋体" w:eastAsia="宋体" w:cs="宋体"/>
                <w:kern w:val="0"/>
                <w:sz w:val="32"/>
                <w:szCs w:val="22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产品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  <w:t>型号</w:t>
            </w:r>
          </w:p>
        </w:tc>
        <w:tc>
          <w:tcPr>
            <w:tcW w:w="4525" w:type="dxa"/>
          </w:tcPr>
          <w:p w14:paraId="52D09332">
            <w:pPr>
              <w:ind w:left="210" w:leftChars="100"/>
              <w:jc w:val="left"/>
              <w:rPr>
                <w:rFonts w:hint="default" w:ascii="宋体" w:hAnsi="宋体" w:eastAsia="宋体" w:cs="宋体"/>
                <w:kern w:val="0"/>
                <w:sz w:val="32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en-US" w:bidi="zh-CN"/>
              </w:rPr>
              <w:t>SS-T504-A-AD24-0V10-4000</w:t>
            </w:r>
          </w:p>
        </w:tc>
      </w:tr>
      <w:tr w14:paraId="2BDC37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19" w:type="dxa"/>
          </w:tcPr>
          <w:p w14:paraId="2517ACFF">
            <w:pPr>
              <w:autoSpaceDE w:val="0"/>
              <w:autoSpaceDN w:val="0"/>
              <w:ind w:left="210" w:leftChars="100"/>
              <w:jc w:val="left"/>
              <w:rPr>
                <w:rFonts w:ascii="宋体" w:hAnsi="宋体" w:eastAsia="宋体" w:cs="宋体"/>
                <w:kern w:val="0"/>
                <w:sz w:val="32"/>
                <w:szCs w:val="22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版本</w:t>
            </w:r>
          </w:p>
        </w:tc>
        <w:tc>
          <w:tcPr>
            <w:tcW w:w="4525" w:type="dxa"/>
          </w:tcPr>
          <w:p w14:paraId="1D4AA01B">
            <w:pPr>
              <w:ind w:left="210" w:leftChars="100"/>
              <w:jc w:val="left"/>
              <w:rPr>
                <w:rFonts w:hint="default" w:ascii="宋体" w:hAnsi="宋体" w:eastAsia="宋体" w:cs="宋体"/>
                <w:kern w:val="0"/>
                <w:sz w:val="32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bidi="zh-CN"/>
              </w:rPr>
              <w:t>V1.</w:t>
            </w: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en-US" w:bidi="zh-CN"/>
              </w:rPr>
              <w:t>0</w:t>
            </w:r>
          </w:p>
        </w:tc>
      </w:tr>
      <w:tr w14:paraId="4634C0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19" w:type="dxa"/>
          </w:tcPr>
          <w:p w14:paraId="0E165E2B">
            <w:pPr>
              <w:autoSpaceDE w:val="0"/>
              <w:autoSpaceDN w:val="0"/>
              <w:ind w:left="210" w:leftChars="100"/>
              <w:jc w:val="left"/>
              <w:rPr>
                <w:rFonts w:ascii="宋体" w:hAnsi="宋体" w:eastAsia="宋体" w:cs="宋体"/>
                <w:kern w:val="0"/>
                <w:sz w:val="32"/>
                <w:szCs w:val="22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  <w:t>制定人</w:t>
            </w:r>
          </w:p>
        </w:tc>
        <w:tc>
          <w:tcPr>
            <w:tcW w:w="4525" w:type="dxa"/>
          </w:tcPr>
          <w:p w14:paraId="0E35A212">
            <w:pPr>
              <w:ind w:left="210" w:leftChars="100"/>
              <w:jc w:val="left"/>
              <w:rPr>
                <w:rFonts w:hint="default" w:ascii="宋体" w:hAnsi="宋体" w:eastAsia="宋体" w:cs="宋体"/>
                <w:kern w:val="0"/>
                <w:sz w:val="32"/>
                <w:szCs w:val="22"/>
                <w:lang w:val="en-US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en-US" w:bidi="zh-CN"/>
              </w:rPr>
              <w:t>YG.Z</w:t>
            </w:r>
          </w:p>
        </w:tc>
      </w:tr>
      <w:tr w14:paraId="726DD1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2119" w:type="dxa"/>
          </w:tcPr>
          <w:p w14:paraId="2A23883D">
            <w:pPr>
              <w:autoSpaceDE w:val="0"/>
              <w:autoSpaceDN w:val="0"/>
              <w:ind w:left="210" w:leftChars="100"/>
              <w:jc w:val="left"/>
              <w:rPr>
                <w:rFonts w:ascii="宋体" w:hAnsi="宋体" w:eastAsia="宋体" w:cs="宋体"/>
                <w:kern w:val="0"/>
                <w:sz w:val="32"/>
                <w:szCs w:val="22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22"/>
                <w:lang w:val="zh-CN" w:bidi="zh-CN"/>
              </w:rPr>
              <w:t>审核人</w:t>
            </w:r>
          </w:p>
        </w:tc>
        <w:tc>
          <w:tcPr>
            <w:tcW w:w="4525" w:type="dxa"/>
          </w:tcPr>
          <w:p w14:paraId="157AE62D">
            <w:pPr>
              <w:ind w:left="210" w:leftChars="100"/>
              <w:jc w:val="left"/>
              <w:rPr>
                <w:rFonts w:ascii="宋体" w:hAnsi="宋体" w:eastAsia="宋体" w:cs="宋体"/>
                <w:kern w:val="0"/>
                <w:sz w:val="32"/>
                <w:szCs w:val="22"/>
                <w:lang w:bidi="zh-CN"/>
              </w:rPr>
            </w:pPr>
            <w:r>
              <w:rPr>
                <w:rFonts w:ascii="宋体" w:hAnsi="宋体" w:eastAsia="宋体" w:cs="宋体"/>
                <w:kern w:val="0"/>
                <w:sz w:val="32"/>
                <w:szCs w:val="22"/>
                <w:lang w:val="zh-CN" w:bidi="zh-CN"/>
              </w:rPr>
              <w:t>CY</w:t>
            </w:r>
          </w:p>
        </w:tc>
      </w:tr>
    </w:tbl>
    <w:p w14:paraId="5AE8A4AF">
      <w:pPr>
        <w:rPr>
          <w:rFonts w:ascii="宋体" w:hAnsi="宋体" w:eastAsia="宋体"/>
        </w:rPr>
      </w:pPr>
    </w:p>
    <w:p w14:paraId="2B9A2774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</w:t>
      </w:r>
    </w:p>
    <w:p w14:paraId="576A03C3">
      <w:pPr>
        <w:rPr>
          <w:rFonts w:ascii="宋体" w:hAnsi="宋体" w:eastAsia="宋体"/>
        </w:rPr>
      </w:pPr>
    </w:p>
    <w:p w14:paraId="53503BA0">
      <w:pPr>
        <w:rPr>
          <w:rFonts w:ascii="宋体" w:hAnsi="宋体" w:eastAsia="宋体"/>
        </w:rPr>
      </w:pPr>
      <w:bookmarkStart w:id="0" w:name="_GoBack"/>
      <w:r>
        <w:rPr>
          <w:rFonts w:hint="eastAsia" w:ascii="宋体" w:hAnsi="宋体" w:eastAsia="宋体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1323340</wp:posOffset>
            </wp:positionH>
            <wp:positionV relativeFrom="paragraph">
              <wp:posOffset>173355</wp:posOffset>
            </wp:positionV>
            <wp:extent cx="4045585" cy="2277110"/>
            <wp:effectExtent l="0" t="0" r="12065" b="8890"/>
            <wp:wrapNone/>
            <wp:docPr id="3" name="图片 3" descr="白底产品图制作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白底产品图制作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45585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16431296">
      <w:pPr>
        <w:rPr>
          <w:rFonts w:ascii="宋体" w:hAnsi="宋体" w:eastAsia="宋体"/>
        </w:rPr>
      </w:pPr>
    </w:p>
    <w:p w14:paraId="3AFA496B">
      <w:pPr>
        <w:rPr>
          <w:rFonts w:hint="eastAsia" w:ascii="宋体" w:hAnsi="宋体" w:eastAsia="宋体"/>
          <w:lang w:eastAsia="zh-CN"/>
        </w:rPr>
      </w:pPr>
    </w:p>
    <w:p w14:paraId="056681C1">
      <w:pPr>
        <w:rPr>
          <w:rFonts w:ascii="宋体" w:hAnsi="宋体" w:eastAsia="宋体"/>
        </w:rPr>
      </w:pPr>
    </w:p>
    <w:p w14:paraId="083D3639">
      <w:pPr>
        <w:rPr>
          <w:rFonts w:ascii="宋体" w:hAnsi="宋体" w:eastAsia="宋体"/>
        </w:rPr>
      </w:pPr>
    </w:p>
    <w:p w14:paraId="699E7B59">
      <w:pPr>
        <w:rPr>
          <w:rFonts w:ascii="宋体" w:hAnsi="宋体" w:eastAsia="宋体"/>
        </w:rPr>
      </w:pPr>
    </w:p>
    <w:p w14:paraId="3180D50B">
      <w:pPr>
        <w:jc w:val="left"/>
        <w:rPr>
          <w:rFonts w:ascii="宋体" w:hAnsi="宋体" w:eastAsia="宋体"/>
        </w:rPr>
      </w:pPr>
    </w:p>
    <w:p w14:paraId="4CAB539B">
      <w:pPr>
        <w:rPr>
          <w:rFonts w:ascii="宋体" w:hAnsi="宋体" w:eastAsia="宋体"/>
        </w:rPr>
      </w:pPr>
    </w:p>
    <w:p w14:paraId="45E73FEA">
      <w:pPr>
        <w:rPr>
          <w:rFonts w:ascii="宋体" w:hAnsi="宋体" w:eastAsia="宋体"/>
        </w:rPr>
      </w:pPr>
    </w:p>
    <w:p w14:paraId="48022575">
      <w:pPr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br w:type="page"/>
      </w:r>
    </w:p>
    <w:p w14:paraId="75BD5AEB">
      <w:pPr>
        <w:rPr>
          <w:rFonts w:hint="eastAsia" w:ascii="宋体" w:hAnsi="宋体" w:eastAsia="宋体"/>
          <w:sz w:val="32"/>
          <w:szCs w:val="32"/>
        </w:rPr>
      </w:pPr>
    </w:p>
    <w:p w14:paraId="773D2BCA">
      <w:pPr>
        <w:rPr>
          <w:rFonts w:ascii="宋体" w:hAnsi="宋体" w:eastAsia="宋体"/>
        </w:rPr>
      </w:pPr>
      <w:r>
        <w:rPr>
          <w:rFonts w:hint="eastAsia" w:ascii="宋体" w:hAnsi="宋体" w:eastAsia="宋体"/>
          <w:sz w:val="32"/>
          <w:szCs w:val="32"/>
        </w:rPr>
        <w:t>修改记录表：</w:t>
      </w:r>
    </w:p>
    <w:p w14:paraId="3298F4F9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  </w:t>
      </w:r>
    </w:p>
    <w:tbl>
      <w:tblPr>
        <w:tblStyle w:val="10"/>
        <w:tblpPr w:leftFromText="180" w:rightFromText="180" w:vertAnchor="text" w:horzAnchor="page" w:tblpXSpec="center" w:tblpY="163"/>
        <w:tblOverlap w:val="never"/>
        <w:tblW w:w="962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9"/>
        <w:gridCol w:w="3898"/>
        <w:gridCol w:w="1781"/>
        <w:gridCol w:w="2607"/>
      </w:tblGrid>
      <w:tr w14:paraId="63EDFA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39" w:type="dxa"/>
          </w:tcPr>
          <w:p w14:paraId="5E710CE9">
            <w:pPr>
              <w:pStyle w:val="15"/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版本</w:t>
            </w:r>
          </w:p>
        </w:tc>
        <w:tc>
          <w:tcPr>
            <w:tcW w:w="3898" w:type="dxa"/>
          </w:tcPr>
          <w:p w14:paraId="3E4DEEC8">
            <w:pPr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更改内容</w:t>
            </w:r>
          </w:p>
        </w:tc>
        <w:tc>
          <w:tcPr>
            <w:tcW w:w="1781" w:type="dxa"/>
          </w:tcPr>
          <w:p w14:paraId="72AE3638"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更改人</w:t>
            </w:r>
          </w:p>
        </w:tc>
        <w:tc>
          <w:tcPr>
            <w:tcW w:w="2607" w:type="dxa"/>
          </w:tcPr>
          <w:p w14:paraId="7BE2852F"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更改日期</w:t>
            </w:r>
          </w:p>
        </w:tc>
      </w:tr>
      <w:tr w14:paraId="1D2260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39" w:type="dxa"/>
          </w:tcPr>
          <w:p w14:paraId="603C23BA">
            <w:pPr>
              <w:pStyle w:val="15"/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V1.0</w:t>
            </w:r>
          </w:p>
        </w:tc>
        <w:tc>
          <w:tcPr>
            <w:tcW w:w="3898" w:type="dxa"/>
          </w:tcPr>
          <w:p w14:paraId="6CA8FF33">
            <w:pPr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新建</w:t>
            </w:r>
          </w:p>
        </w:tc>
        <w:tc>
          <w:tcPr>
            <w:tcW w:w="1781" w:type="dxa"/>
          </w:tcPr>
          <w:p w14:paraId="3B455080">
            <w:pPr>
              <w:ind w:left="210" w:leftChars="100"/>
              <w:jc w:val="left"/>
              <w:rPr>
                <w:rFonts w:hint="default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YG.Z</w:t>
            </w:r>
          </w:p>
        </w:tc>
        <w:tc>
          <w:tcPr>
            <w:tcW w:w="2607" w:type="dxa"/>
          </w:tcPr>
          <w:p w14:paraId="6E1BE123"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202</w:t>
            </w:r>
            <w:r>
              <w:rPr>
                <w:rFonts w:ascii="宋体" w:hAnsi="宋体" w:eastAsia="宋体" w:cs="宋体"/>
                <w:sz w:val="32"/>
                <w:szCs w:val="32"/>
              </w:rPr>
              <w:t>4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-</w:t>
            </w:r>
            <w:r>
              <w:rPr>
                <w:rFonts w:ascii="宋体" w:hAnsi="宋体" w:eastAsia="宋体" w:cs="宋体"/>
                <w:sz w:val="32"/>
                <w:szCs w:val="32"/>
              </w:rPr>
              <w:t>03</w:t>
            </w:r>
            <w:r>
              <w:rPr>
                <w:rFonts w:hint="eastAsia" w:ascii="宋体" w:hAnsi="宋体" w:eastAsia="宋体" w:cs="宋体"/>
                <w:sz w:val="32"/>
                <w:szCs w:val="32"/>
              </w:rPr>
              <w:t>-</w:t>
            </w:r>
            <w:r>
              <w:rPr>
                <w:rFonts w:ascii="宋体" w:hAnsi="宋体" w:eastAsia="宋体" w:cs="宋体"/>
                <w:sz w:val="32"/>
                <w:szCs w:val="32"/>
              </w:rPr>
              <w:t>28</w:t>
            </w:r>
          </w:p>
        </w:tc>
      </w:tr>
      <w:tr w14:paraId="200ABE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39" w:type="dxa"/>
          </w:tcPr>
          <w:p w14:paraId="58DD832F">
            <w:pPr>
              <w:pStyle w:val="15"/>
              <w:ind w:left="210" w:leftChars="100"/>
              <w:jc w:val="left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3898" w:type="dxa"/>
            <w:vAlign w:val="center"/>
          </w:tcPr>
          <w:p w14:paraId="45BA8FF7">
            <w:pPr>
              <w:ind w:left="210" w:leftChars="100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81" w:type="dxa"/>
          </w:tcPr>
          <w:p w14:paraId="1A9760C9"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  <w:tc>
          <w:tcPr>
            <w:tcW w:w="2607" w:type="dxa"/>
          </w:tcPr>
          <w:p w14:paraId="623F12A1">
            <w:pPr>
              <w:ind w:left="210" w:leftChars="100"/>
              <w:jc w:val="left"/>
              <w:rPr>
                <w:rFonts w:ascii="宋体" w:hAnsi="宋体" w:eastAsia="宋体" w:cs="宋体"/>
                <w:sz w:val="32"/>
                <w:szCs w:val="32"/>
              </w:rPr>
            </w:pPr>
          </w:p>
        </w:tc>
      </w:tr>
      <w:tr w14:paraId="6E222F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339" w:type="dxa"/>
          </w:tcPr>
          <w:p w14:paraId="67FC6696">
            <w:pPr>
              <w:pStyle w:val="15"/>
              <w:ind w:left="210" w:leftChars="100"/>
              <w:jc w:val="left"/>
              <w:rPr>
                <w:rFonts w:hint="eastAsia" w:ascii="宋体" w:hAnsi="宋体" w:eastAsia="宋体"/>
                <w:sz w:val="32"/>
                <w:lang w:val="en-US" w:eastAsia="zh-CN"/>
              </w:rPr>
            </w:pPr>
          </w:p>
        </w:tc>
        <w:tc>
          <w:tcPr>
            <w:tcW w:w="3898" w:type="dxa"/>
          </w:tcPr>
          <w:p w14:paraId="64E0451E">
            <w:pPr>
              <w:pStyle w:val="15"/>
              <w:ind w:left="210" w:leftChars="100"/>
              <w:jc w:val="left"/>
              <w:rPr>
                <w:rFonts w:hint="eastAsia" w:ascii="宋体" w:hAnsi="宋体" w:eastAsia="宋体"/>
                <w:sz w:val="32"/>
                <w:lang w:eastAsia="zh-CN"/>
              </w:rPr>
            </w:pPr>
          </w:p>
        </w:tc>
        <w:tc>
          <w:tcPr>
            <w:tcW w:w="1781" w:type="dxa"/>
          </w:tcPr>
          <w:p w14:paraId="4E9DBD94">
            <w:pPr>
              <w:pStyle w:val="15"/>
              <w:ind w:left="210" w:leftChars="100"/>
              <w:jc w:val="left"/>
              <w:rPr>
                <w:rFonts w:hint="default" w:ascii="宋体" w:hAnsi="宋体" w:eastAsia="宋体"/>
                <w:sz w:val="32"/>
                <w:lang w:val="en-US" w:eastAsia="zh-CN"/>
              </w:rPr>
            </w:pPr>
          </w:p>
        </w:tc>
        <w:tc>
          <w:tcPr>
            <w:tcW w:w="2607" w:type="dxa"/>
          </w:tcPr>
          <w:p w14:paraId="20756BBE">
            <w:pPr>
              <w:pStyle w:val="15"/>
              <w:ind w:left="210" w:leftChars="100"/>
              <w:jc w:val="left"/>
              <w:rPr>
                <w:rFonts w:hint="default" w:ascii="宋体" w:hAnsi="宋体" w:eastAsia="宋体"/>
                <w:sz w:val="32"/>
                <w:lang w:val="en-US" w:eastAsia="zh-CN"/>
              </w:rPr>
            </w:pPr>
          </w:p>
        </w:tc>
      </w:tr>
    </w:tbl>
    <w:p w14:paraId="3D5B2506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</w:t>
      </w:r>
    </w:p>
    <w:p w14:paraId="4C593C22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             </w:t>
      </w:r>
    </w:p>
    <w:p w14:paraId="5B71F615">
      <w:pPr>
        <w:jc w:val="center"/>
        <w:rPr>
          <w:rFonts w:ascii="宋体" w:hAnsi="宋体" w:eastAsia="宋体"/>
        </w:rPr>
      </w:pPr>
    </w:p>
    <w:p w14:paraId="4F06D380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            </w:t>
      </w:r>
    </w:p>
    <w:p w14:paraId="19E4E406"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hint="eastAsia" w:ascii="宋体" w:hAnsi="宋体" w:eastAsia="宋体"/>
          <w:sz w:val="32"/>
          <w:szCs w:val="32"/>
        </w:rPr>
        <w:t xml:space="preserve"> </w:t>
      </w:r>
    </w:p>
    <w:p w14:paraId="793A44A7">
      <w:pPr>
        <w:rPr>
          <w:rFonts w:ascii="宋体" w:hAnsi="宋体" w:eastAsia="宋体"/>
        </w:rPr>
      </w:pPr>
    </w:p>
    <w:p w14:paraId="254136CC">
      <w:pPr>
        <w:rPr>
          <w:rFonts w:ascii="宋体" w:hAnsi="宋体" w:eastAsia="宋体"/>
        </w:rPr>
      </w:pPr>
    </w:p>
    <w:p w14:paraId="1BDF668E">
      <w:pPr>
        <w:rPr>
          <w:rFonts w:ascii="宋体" w:hAnsi="宋体" w:eastAsia="宋体"/>
        </w:rPr>
      </w:pPr>
    </w:p>
    <w:p w14:paraId="3EC3E32C">
      <w:pPr>
        <w:rPr>
          <w:rFonts w:ascii="宋体" w:hAnsi="宋体" w:eastAsia="宋体"/>
        </w:rPr>
      </w:pPr>
    </w:p>
    <w:p w14:paraId="548CD5CF">
      <w:pPr>
        <w:rPr>
          <w:rFonts w:ascii="宋体" w:hAnsi="宋体" w:eastAsia="宋体"/>
        </w:rPr>
      </w:pPr>
    </w:p>
    <w:p w14:paraId="74C13784">
      <w:pPr>
        <w:rPr>
          <w:rFonts w:ascii="宋体" w:hAnsi="宋体" w:eastAsia="宋体"/>
        </w:rPr>
      </w:pPr>
    </w:p>
    <w:p w14:paraId="1B7B3D6E">
      <w:pPr>
        <w:rPr>
          <w:rFonts w:ascii="宋体" w:hAnsi="宋体" w:eastAsia="宋体"/>
        </w:rPr>
      </w:pPr>
    </w:p>
    <w:p w14:paraId="6EA13893">
      <w:pPr>
        <w:rPr>
          <w:rFonts w:ascii="宋体" w:hAnsi="宋体" w:eastAsia="宋体"/>
        </w:rPr>
      </w:pPr>
    </w:p>
    <w:p w14:paraId="425064EE">
      <w:pPr>
        <w:rPr>
          <w:rFonts w:ascii="宋体" w:hAnsi="宋体" w:eastAsia="宋体"/>
        </w:rPr>
      </w:pPr>
    </w:p>
    <w:p w14:paraId="3B87998D">
      <w:pPr>
        <w:rPr>
          <w:rFonts w:ascii="宋体" w:hAnsi="宋体" w:eastAsia="宋体"/>
        </w:rPr>
      </w:pPr>
    </w:p>
    <w:p w14:paraId="3F426EB8">
      <w:pPr>
        <w:rPr>
          <w:rFonts w:ascii="宋体" w:hAnsi="宋体" w:eastAsia="宋体"/>
        </w:rPr>
      </w:pPr>
    </w:p>
    <w:p w14:paraId="0A4A8316">
      <w:pPr>
        <w:rPr>
          <w:rFonts w:ascii="宋体" w:hAnsi="宋体" w:eastAsia="宋体"/>
        </w:rPr>
      </w:pPr>
    </w:p>
    <w:p w14:paraId="25372708">
      <w:pPr>
        <w:rPr>
          <w:rFonts w:ascii="宋体" w:hAnsi="宋体" w:eastAsia="宋体"/>
        </w:rPr>
      </w:pPr>
    </w:p>
    <w:p w14:paraId="4F5DD0EF">
      <w:pPr>
        <w:rPr>
          <w:rFonts w:ascii="宋体" w:hAnsi="宋体" w:eastAsia="宋体"/>
        </w:rPr>
      </w:pPr>
    </w:p>
    <w:p w14:paraId="661BB54C">
      <w:pPr>
        <w:rPr>
          <w:rFonts w:ascii="宋体" w:hAnsi="宋体" w:eastAsia="宋体"/>
        </w:rPr>
      </w:pPr>
    </w:p>
    <w:p w14:paraId="51B06B81">
      <w:pPr>
        <w:rPr>
          <w:rFonts w:ascii="宋体" w:hAnsi="宋体" w:eastAsia="宋体"/>
        </w:rPr>
      </w:pPr>
    </w:p>
    <w:p w14:paraId="5580022D">
      <w:pPr>
        <w:rPr>
          <w:rFonts w:ascii="宋体" w:hAnsi="宋体" w:eastAsia="宋体"/>
        </w:rPr>
      </w:pPr>
    </w:p>
    <w:p w14:paraId="306B85DF">
      <w:pPr>
        <w:rPr>
          <w:rFonts w:ascii="宋体" w:hAnsi="宋体" w:eastAsia="宋体"/>
        </w:rPr>
      </w:pPr>
    </w:p>
    <w:p w14:paraId="18252FD7">
      <w:pPr>
        <w:rPr>
          <w:rFonts w:ascii="宋体" w:hAnsi="宋体" w:eastAsia="宋体"/>
        </w:rPr>
      </w:pPr>
    </w:p>
    <w:p w14:paraId="1FD86B70">
      <w:pPr>
        <w:rPr>
          <w:rFonts w:ascii="宋体" w:hAnsi="宋体" w:eastAsia="宋体"/>
        </w:rPr>
      </w:pPr>
    </w:p>
    <w:p w14:paraId="064FAAFE">
      <w:pPr>
        <w:rPr>
          <w:rFonts w:ascii="宋体" w:hAnsi="宋体" w:eastAsia="宋体"/>
        </w:rPr>
      </w:pPr>
    </w:p>
    <w:p w14:paraId="63F7EE3D">
      <w:pPr>
        <w:rPr>
          <w:rFonts w:ascii="宋体" w:hAnsi="宋体" w:eastAsia="宋体"/>
        </w:rPr>
      </w:pPr>
    </w:p>
    <w:p w14:paraId="1DAE44EF">
      <w:pPr>
        <w:rPr>
          <w:rFonts w:ascii="宋体" w:hAnsi="宋体" w:eastAsia="宋体"/>
        </w:rPr>
      </w:pPr>
    </w:p>
    <w:p w14:paraId="1E134384">
      <w:pPr>
        <w:rPr>
          <w:rFonts w:ascii="宋体" w:hAnsi="宋体" w:eastAsia="宋体"/>
        </w:rPr>
      </w:pPr>
    </w:p>
    <w:p w14:paraId="3FDEC93D">
      <w:pPr>
        <w:rPr>
          <w:rFonts w:ascii="宋体" w:hAnsi="宋体" w:eastAsia="宋体"/>
        </w:rPr>
      </w:pPr>
    </w:p>
    <w:p w14:paraId="6CED52E3">
      <w:pPr>
        <w:rPr>
          <w:rFonts w:ascii="宋体" w:hAnsi="宋体" w:eastAsia="宋体"/>
        </w:rPr>
      </w:pPr>
    </w:p>
    <w:p w14:paraId="402F7FD9">
      <w:pPr>
        <w:pStyle w:val="3"/>
        <w:spacing w:before="120" w:after="0" w:line="240" w:lineRule="auto"/>
        <w:rPr>
          <w:rFonts w:ascii="宋体" w:hAnsi="宋体" w:eastAsia="宋体"/>
          <w:b w:val="0"/>
        </w:rPr>
      </w:pPr>
      <w:r>
        <w:rPr>
          <w:rFonts w:hint="eastAsia" w:ascii="宋体" w:hAnsi="宋体" w:eastAsia="宋体"/>
          <w:b w:val="0"/>
        </w:rPr>
        <w:t>一、产品概述</w:t>
      </w:r>
    </w:p>
    <w:p w14:paraId="63191645">
      <w:pPr>
        <w:adjustRightInd w:val="0"/>
        <w:snapToGrid w:val="0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产品</w:t>
      </w:r>
      <w:r>
        <w:rPr>
          <w:rFonts w:hint="eastAsia" w:ascii="宋体" w:hAnsi="宋体" w:eastAsia="宋体"/>
          <w:sz w:val="28"/>
          <w:szCs w:val="28"/>
        </w:rPr>
        <w:t>基于伯努利方程与皮托管压差原理，通过高精度微压传感器采集管道动压换算风速，内置温度补偿与数值稳定算法，测量精准稳定。分体式数显主机搭配不锈钢探杆</w:t>
      </w:r>
      <w:r>
        <w:rPr>
          <w:rFonts w:hint="eastAsia" w:ascii="宋体" w:hAnsi="宋体" w:eastAsia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/>
          <w:sz w:val="28"/>
          <w:szCs w:val="28"/>
        </w:rPr>
        <w:t>不锈钢探杆常规耐温450℃，加装散热器最高 800℃；配套阻燃硅胶导压管耐温 250℃。输出支持RS485 Modbus-RTU</w:t>
      </w:r>
      <w:r>
        <w:rPr>
          <w:rFonts w:hint="eastAsia" w:ascii="宋体" w:hAnsi="宋体" w:eastAsia="宋体"/>
          <w:sz w:val="28"/>
          <w:szCs w:val="28"/>
          <w:lang w:eastAsia="zh-CN"/>
        </w:rPr>
        <w:t>，可选</w:t>
      </w:r>
      <w:r>
        <w:rPr>
          <w:rFonts w:hint="eastAsia" w:ascii="宋体" w:hAnsi="宋体" w:eastAsia="宋体"/>
          <w:sz w:val="28"/>
          <w:szCs w:val="28"/>
        </w:rPr>
        <w:t>0-10V、4-20mA</w:t>
      </w:r>
      <w:r>
        <w:rPr>
          <w:rFonts w:hint="eastAsia" w:ascii="宋体" w:hAnsi="宋体" w:eastAsia="宋体"/>
          <w:sz w:val="28"/>
          <w:szCs w:val="28"/>
          <w:lang w:eastAsia="zh-CN"/>
        </w:rPr>
        <w:t>输出</w:t>
      </w:r>
      <w:r>
        <w:rPr>
          <w:rFonts w:hint="eastAsia" w:ascii="宋体" w:hAnsi="宋体" w:eastAsia="宋体"/>
          <w:sz w:val="28"/>
          <w:szCs w:val="28"/>
        </w:rPr>
        <w:t>，自带高清液晶屏、风速系数校准、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RS485</w:t>
      </w:r>
      <w:r>
        <w:rPr>
          <w:rFonts w:hint="eastAsia" w:ascii="宋体" w:hAnsi="宋体" w:eastAsia="宋体"/>
          <w:sz w:val="28"/>
          <w:szCs w:val="28"/>
        </w:rPr>
        <w:t>设备ID自定义，量程与探杆长度可定制，适配多场景工业风道风速监测与自控。</w:t>
      </w:r>
    </w:p>
    <w:p w14:paraId="45588DC6">
      <w:pPr>
        <w:pStyle w:val="3"/>
        <w:numPr>
          <w:ilvl w:val="0"/>
          <w:numId w:val="1"/>
        </w:numPr>
        <w:spacing w:before="120" w:after="0" w:line="24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 w:val="0"/>
        </w:rPr>
        <w:t>产品</w:t>
      </w:r>
      <w:r>
        <w:rPr>
          <w:rFonts w:hint="eastAsia" w:ascii="宋体" w:hAnsi="宋体" w:eastAsia="宋体"/>
          <w:b w:val="0"/>
          <w:lang w:val="en-US" w:eastAsia="zh-CN"/>
        </w:rPr>
        <w:t>特点</w:t>
      </w:r>
    </w:p>
    <w:p w14:paraId="06399BFC">
      <w:pPr>
        <w:adjustRightInd w:val="0"/>
        <w:snapToGrid w:val="0"/>
        <w:ind w:firstLine="280" w:firstLineChars="1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/>
          <w:sz w:val="28"/>
          <w:szCs w:val="28"/>
        </w:rPr>
        <w:t>压差式测量，内置温度补偿、数值稳定算法，精度高、分辨率 0.1m/s；</w:t>
      </w:r>
    </w:p>
    <w:p w14:paraId="6C8B9A0C">
      <w:pPr>
        <w:adjustRightInd w:val="0"/>
        <w:snapToGrid w:val="0"/>
        <w:ind w:firstLine="280" w:firstLineChars="1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2.可定制</w:t>
      </w:r>
      <w:r>
        <w:rPr>
          <w:rFonts w:hint="eastAsia" w:ascii="宋体" w:hAnsi="宋体" w:eastAsia="宋体"/>
          <w:sz w:val="28"/>
          <w:szCs w:val="28"/>
        </w:rPr>
        <w:t>模拟/数字多信号输出，适配主流工业采集控制系统；</w:t>
      </w:r>
    </w:p>
    <w:p w14:paraId="3800412C">
      <w:pPr>
        <w:adjustRightInd w:val="0"/>
        <w:snapToGrid w:val="0"/>
        <w:ind w:firstLine="280" w:firstLineChars="1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/>
          <w:sz w:val="28"/>
          <w:szCs w:val="28"/>
        </w:rPr>
        <w:t>不锈钢耐高温探杆，可升级散热结构适配超高温工况；</w:t>
      </w:r>
    </w:p>
    <w:p w14:paraId="2EEEEC9A">
      <w:pPr>
        <w:adjustRightInd w:val="0"/>
        <w:snapToGrid w:val="0"/>
        <w:ind w:firstLine="280" w:firstLineChars="1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/>
          <w:sz w:val="28"/>
          <w:szCs w:val="28"/>
        </w:rPr>
        <w:t>阻燃耐高温导压软管，耐油烟轻微腐蚀；</w:t>
      </w:r>
    </w:p>
    <w:p w14:paraId="6E76843A">
      <w:pPr>
        <w:adjustRightInd w:val="0"/>
        <w:snapToGrid w:val="0"/>
        <w:ind w:firstLine="280" w:firstLineChars="1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/>
          <w:sz w:val="28"/>
          <w:szCs w:val="28"/>
        </w:rPr>
        <w:t>高清液晶数显，支持风速系数、设备地址自定义，规格可定制。</w:t>
      </w:r>
    </w:p>
    <w:p w14:paraId="42F3A8EE">
      <w:pPr>
        <w:pStyle w:val="3"/>
        <w:numPr>
          <w:ilvl w:val="0"/>
          <w:numId w:val="1"/>
        </w:numPr>
        <w:spacing w:before="120" w:after="0" w:line="24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 w:val="0"/>
          <w:lang w:val="en-US" w:eastAsia="zh-CN"/>
        </w:rPr>
        <w:t>应用场景</w:t>
      </w:r>
    </w:p>
    <w:p w14:paraId="4784CEB0">
      <w:pPr>
        <w:adjustRightInd w:val="0"/>
        <w:snapToGrid w:val="0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广泛用于暖通通风、无尘室、实验室、医药卫生、环境监测站，及锅炉、窑炉、除尘高温工业管道风速在线监测。</w:t>
      </w:r>
    </w:p>
    <w:p w14:paraId="559EF218">
      <w:pPr>
        <w:adjustRightInd w:val="0"/>
        <w:snapToGrid w:val="0"/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 w14:paraId="5CB75425">
      <w:pPr>
        <w:pStyle w:val="3"/>
        <w:numPr>
          <w:ilvl w:val="0"/>
          <w:numId w:val="1"/>
        </w:numPr>
        <w:spacing w:before="120" w:after="0" w:line="240" w:lineRule="auto"/>
        <w:rPr>
          <w:rFonts w:hint="default" w:ascii="宋体" w:hAnsi="宋体" w:eastAsia="宋体"/>
          <w:b w:val="0"/>
          <w:lang w:val="en-US" w:eastAsia="zh-CN"/>
        </w:rPr>
      </w:pPr>
      <w:r>
        <w:rPr>
          <w:rFonts w:hint="eastAsia" w:ascii="宋体" w:hAnsi="宋体" w:eastAsia="宋体"/>
          <w:b w:val="0"/>
          <w:lang w:val="en-US" w:eastAsia="zh-CN"/>
        </w:rPr>
        <w:t>技术参数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6895"/>
      </w:tblGrid>
      <w:tr w14:paraId="4D653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5A5ADE49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参数项</w:t>
            </w:r>
          </w:p>
        </w:tc>
        <w:tc>
          <w:tcPr>
            <w:tcW w:w="6895" w:type="dxa"/>
            <w:vAlign w:val="center"/>
          </w:tcPr>
          <w:p w14:paraId="1F403CD4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规格说明</w:t>
            </w:r>
          </w:p>
        </w:tc>
      </w:tr>
      <w:tr w14:paraId="5A483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48C15985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标准风速量程  </w:t>
            </w:r>
          </w:p>
        </w:tc>
        <w:tc>
          <w:tcPr>
            <w:tcW w:w="6895" w:type="dxa"/>
            <w:vAlign w:val="center"/>
          </w:tcPr>
          <w:p w14:paraId="6C30EA4A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30m/s，另有 10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80m/s 可选，量程可定制</w:t>
            </w:r>
          </w:p>
        </w:tc>
      </w:tr>
      <w:tr w14:paraId="5EEE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6AD09115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过载能力 </w:t>
            </w:r>
          </w:p>
        </w:tc>
        <w:tc>
          <w:tcPr>
            <w:tcW w:w="6895" w:type="dxa"/>
            <w:vAlign w:val="center"/>
          </w:tcPr>
          <w:p w14:paraId="5DA596ED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≤200%FS</w:t>
            </w:r>
          </w:p>
        </w:tc>
      </w:tr>
      <w:tr w14:paraId="78D2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1BF86187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输出信号  </w:t>
            </w:r>
          </w:p>
        </w:tc>
        <w:tc>
          <w:tcPr>
            <w:tcW w:w="6895" w:type="dxa"/>
            <w:vAlign w:val="center"/>
          </w:tcPr>
          <w:p w14:paraId="69248693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RS485 Modbus-RTU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4-20mA、0-10V</w:t>
            </w:r>
          </w:p>
        </w:tc>
      </w:tr>
      <w:tr w14:paraId="7CB0E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4C6EB0DF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风速分辨率</w:t>
            </w:r>
          </w:p>
        </w:tc>
        <w:tc>
          <w:tcPr>
            <w:tcW w:w="6895" w:type="dxa"/>
            <w:vAlign w:val="center"/>
          </w:tcPr>
          <w:p w14:paraId="59D2A8DD">
            <w:pPr>
              <w:adjustRightInd w:val="0"/>
              <w:snapToGrid w:val="0"/>
              <w:jc w:val="both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0.1m/s</w:t>
            </w:r>
          </w:p>
        </w:tc>
      </w:tr>
      <w:tr w14:paraId="4D558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5E55B712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响应时间  </w:t>
            </w:r>
          </w:p>
        </w:tc>
        <w:tc>
          <w:tcPr>
            <w:tcW w:w="6895" w:type="dxa"/>
            <w:vAlign w:val="center"/>
          </w:tcPr>
          <w:p w14:paraId="164A6E33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＜1s</w:t>
            </w:r>
          </w:p>
        </w:tc>
      </w:tr>
      <w:tr w14:paraId="1C66A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73C01951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供电电压 </w:t>
            </w:r>
          </w:p>
        </w:tc>
        <w:tc>
          <w:tcPr>
            <w:tcW w:w="6895" w:type="dxa"/>
            <w:vAlign w:val="center"/>
          </w:tcPr>
          <w:p w14:paraId="1BFA5833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24V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AC/DC±20% 或 12V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DC（订货选型）</w:t>
            </w:r>
          </w:p>
        </w:tc>
      </w:tr>
      <w:tr w14:paraId="331E8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284" w:type="dxa"/>
            <w:vAlign w:val="center"/>
          </w:tcPr>
          <w:p w14:paraId="0600E6F2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工作温度  </w:t>
            </w:r>
          </w:p>
        </w:tc>
        <w:tc>
          <w:tcPr>
            <w:tcW w:w="6895" w:type="dxa"/>
            <w:vAlign w:val="center"/>
          </w:tcPr>
          <w:p w14:paraId="18041043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探头工作温度：-25～+50℃（-13~122℉）</w:t>
            </w:r>
          </w:p>
          <w:p w14:paraId="0FAC3491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电子元件工作温度：-10～+50℃（-14~122℉）</w:t>
            </w:r>
          </w:p>
          <w:p w14:paraId="775F71E1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存储和运输温度：-30～+60℃（-22~140℉）</w:t>
            </w:r>
          </w:p>
        </w:tc>
      </w:tr>
      <w:tr w14:paraId="47D56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733B3013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工作湿度</w:t>
            </w:r>
          </w:p>
        </w:tc>
        <w:tc>
          <w:tcPr>
            <w:tcW w:w="6895" w:type="dxa"/>
            <w:vAlign w:val="center"/>
          </w:tcPr>
          <w:p w14:paraId="74C9FE07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5～95 % RH（无凝露）</w:t>
            </w:r>
          </w:p>
        </w:tc>
      </w:tr>
      <w:tr w14:paraId="59784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7CCDBDD9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皮托管材质</w:t>
            </w:r>
          </w:p>
        </w:tc>
        <w:tc>
          <w:tcPr>
            <w:tcW w:w="6895" w:type="dxa"/>
            <w:vAlign w:val="center"/>
          </w:tcPr>
          <w:p w14:paraId="0CB31A4B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标准304不锈钢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可选316不锈钢</w:t>
            </w:r>
          </w:p>
        </w:tc>
      </w:tr>
      <w:tr w14:paraId="45EE7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3E936B68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探头耐温</w:t>
            </w:r>
          </w:p>
        </w:tc>
        <w:tc>
          <w:tcPr>
            <w:tcW w:w="6895" w:type="dxa"/>
            <w:vAlign w:val="center"/>
          </w:tcPr>
          <w:p w14:paraId="416EF390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标准 450℃，加装散热器最高 800℃</w:t>
            </w:r>
          </w:p>
        </w:tc>
      </w:tr>
      <w:tr w14:paraId="6C7DC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1C001974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导压硅胶管</w:t>
            </w:r>
          </w:p>
        </w:tc>
        <w:tc>
          <w:tcPr>
            <w:tcW w:w="6895" w:type="dxa"/>
            <w:vAlign w:val="center"/>
          </w:tcPr>
          <w:p w14:paraId="3170F8AC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耐温 250℃，高阻燃材质</w:t>
            </w:r>
          </w:p>
        </w:tc>
      </w:tr>
      <w:tr w14:paraId="1E7A5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443C4D19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主机工作温度</w:t>
            </w:r>
          </w:p>
        </w:tc>
        <w:tc>
          <w:tcPr>
            <w:tcW w:w="6895" w:type="dxa"/>
            <w:vAlign w:val="center"/>
          </w:tcPr>
          <w:p w14:paraId="2CD35093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℃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～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+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℃</w:t>
            </w:r>
          </w:p>
        </w:tc>
      </w:tr>
      <w:tr w14:paraId="4A40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714CE7F0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电气接口</w:t>
            </w:r>
          </w:p>
        </w:tc>
        <w:tc>
          <w:tcPr>
            <w:tcW w:w="6895" w:type="dxa"/>
            <w:vAlign w:val="center"/>
          </w:tcPr>
          <w:p w14:paraId="09BCDC6A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4位接线端子+ M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防水电缆接头</w:t>
            </w:r>
          </w:p>
        </w:tc>
      </w:tr>
      <w:tr w14:paraId="2826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284" w:type="dxa"/>
            <w:vAlign w:val="center"/>
          </w:tcPr>
          <w:p w14:paraId="2DFD2511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可定制项 </w:t>
            </w:r>
          </w:p>
        </w:tc>
        <w:tc>
          <w:tcPr>
            <w:tcW w:w="6895" w:type="dxa"/>
            <w:vAlign w:val="center"/>
          </w:tcPr>
          <w:p w14:paraId="02553C9C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测量量程、皮托管探杆长度</w:t>
            </w:r>
          </w:p>
        </w:tc>
      </w:tr>
      <w:tr w14:paraId="39BB9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3284" w:type="dxa"/>
            <w:vAlign w:val="center"/>
          </w:tcPr>
          <w:p w14:paraId="70D95055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测量原理 </w:t>
            </w:r>
          </w:p>
        </w:tc>
        <w:tc>
          <w:tcPr>
            <w:tcW w:w="6895" w:type="dxa"/>
            <w:vAlign w:val="center"/>
          </w:tcPr>
          <w:p w14:paraId="330F61C1">
            <w:pPr>
              <w:adjustRightInd w:val="0"/>
              <w:snapToGrid w:val="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伯努利压差法，内置温度补偿算法自动修正风速</w:t>
            </w:r>
          </w:p>
        </w:tc>
      </w:tr>
    </w:tbl>
    <w:p w14:paraId="2E67B45C">
      <w:pPr>
        <w:rPr>
          <w:rFonts w:hint="eastAsia"/>
          <w:lang w:val="en-US" w:eastAsia="zh-CN"/>
        </w:rPr>
      </w:pPr>
    </w:p>
    <w:p w14:paraId="5D30B8CE">
      <w:pPr>
        <w:pStyle w:val="3"/>
        <w:numPr>
          <w:ilvl w:val="0"/>
          <w:numId w:val="0"/>
        </w:numPr>
        <w:spacing w:before="120" w:after="0" w:line="240" w:lineRule="auto"/>
        <w:rPr>
          <w:rFonts w:hint="eastAsia" w:ascii="宋体" w:hAnsi="宋体" w:eastAsia="宋体"/>
          <w:b w:val="0"/>
          <w:lang w:eastAsia="zh-CN"/>
        </w:rPr>
      </w:pPr>
      <w:r>
        <w:rPr>
          <w:rFonts w:hint="eastAsia" w:ascii="宋体" w:hAnsi="宋体" w:eastAsia="宋体"/>
          <w:b w:val="0"/>
          <w:lang w:eastAsia="zh-CN"/>
        </w:rPr>
        <w:t>五、</w:t>
      </w:r>
      <w:r>
        <w:rPr>
          <w:rFonts w:hint="eastAsia" w:ascii="宋体" w:hAnsi="宋体" w:eastAsia="宋体"/>
          <w:b w:val="0"/>
        </w:rPr>
        <w:t>结构尺寸图</w:t>
      </w:r>
      <w:r>
        <w:rPr>
          <w:rFonts w:hint="eastAsia" w:ascii="宋体" w:hAnsi="宋体" w:eastAsia="宋体"/>
          <w:b w:val="0"/>
          <w:lang w:eastAsia="zh-CN"/>
        </w:rPr>
        <w:t>（单位：</w:t>
      </w:r>
      <w:r>
        <w:rPr>
          <w:rFonts w:hint="eastAsia" w:ascii="宋体" w:hAnsi="宋体" w:eastAsia="宋体"/>
          <w:b w:val="0"/>
          <w:lang w:val="en-US" w:eastAsia="zh-CN"/>
        </w:rPr>
        <w:t>mm</w:t>
      </w:r>
      <w:r>
        <w:rPr>
          <w:rFonts w:hint="eastAsia" w:ascii="宋体" w:hAnsi="宋体" w:eastAsia="宋体"/>
          <w:b w:val="0"/>
          <w:lang w:eastAsia="zh-CN"/>
        </w:rPr>
        <w:t>）</w:t>
      </w:r>
    </w:p>
    <w:p w14:paraId="1886D483">
      <w:pPr>
        <w:numPr>
          <w:ilvl w:val="0"/>
          <w:numId w:val="0"/>
        </w:numPr>
        <w:rPr>
          <w:rFonts w:hint="eastAsia"/>
          <w:lang w:eastAsia="zh-CN"/>
        </w:rPr>
      </w:pPr>
    </w:p>
    <w:p w14:paraId="655A176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/>
          <w:b w:val="0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5289550" cy="4027170"/>
            <wp:effectExtent l="0" t="0" r="6350" b="1143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402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D4EC3">
      <w:pPr>
        <w:pStyle w:val="3"/>
        <w:numPr>
          <w:ilvl w:val="0"/>
          <w:numId w:val="0"/>
        </w:numPr>
        <w:spacing w:before="120" w:after="0" w:line="240" w:lineRule="auto"/>
        <w:rPr>
          <w:rFonts w:hint="eastAsia" w:ascii="宋体" w:hAnsi="宋体" w:eastAsia="宋体"/>
          <w:b w:val="0"/>
          <w:lang w:val="en-US" w:eastAsia="zh-CN"/>
        </w:rPr>
      </w:pPr>
      <w:r>
        <w:rPr>
          <w:rFonts w:hint="eastAsia" w:ascii="宋体" w:hAnsi="宋体" w:eastAsia="宋体"/>
          <w:b w:val="0"/>
          <w:lang w:val="en-US" w:eastAsia="zh-CN"/>
        </w:rPr>
        <w:t>六、线路定义及连接图</w:t>
      </w:r>
    </w:p>
    <w:p w14:paraId="058E9C4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2B8B48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0ED20BE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641350</wp:posOffset>
            </wp:positionH>
            <wp:positionV relativeFrom="paragraph">
              <wp:posOffset>71755</wp:posOffset>
            </wp:positionV>
            <wp:extent cx="4937125" cy="2489835"/>
            <wp:effectExtent l="0" t="0" r="15875" b="5715"/>
            <wp:wrapNone/>
            <wp:docPr id="1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7125" cy="2489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CF6A5E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BE7860A">
      <w:pPr>
        <w:adjustRightIn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</w:t>
      </w:r>
    </w:p>
    <w:p w14:paraId="0FF1986C">
      <w:pPr>
        <w:adjustRightInd w:val="0"/>
        <w:spacing w:line="360" w:lineRule="auto"/>
      </w:pPr>
    </w:p>
    <w:p w14:paraId="036CC062">
      <w:pPr>
        <w:adjustRightInd w:val="0"/>
        <w:spacing w:line="360" w:lineRule="auto"/>
      </w:pPr>
    </w:p>
    <w:p w14:paraId="11364A41">
      <w:pPr>
        <w:adjustRightInd w:val="0"/>
        <w:spacing w:line="360" w:lineRule="auto"/>
      </w:pPr>
    </w:p>
    <w:p w14:paraId="4B7D2043">
      <w:pPr>
        <w:adjustRightInd w:val="0"/>
        <w:spacing w:line="360" w:lineRule="auto"/>
      </w:pPr>
    </w:p>
    <w:p w14:paraId="0BE911D0">
      <w:pPr>
        <w:adjustRightInd w:val="0"/>
        <w:spacing w:line="360" w:lineRule="auto"/>
      </w:pPr>
    </w:p>
    <w:p w14:paraId="4E47BF76">
      <w:pPr>
        <w:adjustRightInd w:val="0"/>
        <w:spacing w:line="360" w:lineRule="auto"/>
      </w:pPr>
    </w:p>
    <w:p w14:paraId="77969860">
      <w:pPr>
        <w:adjustRightInd w:val="0"/>
        <w:spacing w:line="360" w:lineRule="auto"/>
      </w:pPr>
    </w:p>
    <w:p w14:paraId="506541C1">
      <w:pPr>
        <w:adjustRightInd w:val="0"/>
        <w:spacing w:line="360" w:lineRule="auto"/>
      </w:pPr>
    </w:p>
    <w:p w14:paraId="23C0CA1D">
      <w:pPr>
        <w:adjustRightInd w:val="0"/>
        <w:spacing w:line="360" w:lineRule="auto"/>
      </w:pPr>
    </w:p>
    <w:p w14:paraId="10C47C4D">
      <w:pPr>
        <w:adjustRightInd w:val="0"/>
        <w:spacing w:line="360" w:lineRule="auto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122555</wp:posOffset>
            </wp:positionV>
            <wp:extent cx="5120005" cy="4526280"/>
            <wp:effectExtent l="0" t="0" r="4445" b="7620"/>
            <wp:wrapNone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t="36606" r="-19"/>
                    <a:stretch>
                      <a:fillRect/>
                    </a:stretch>
                  </pic:blipFill>
                  <pic:spPr>
                    <a:xfrm>
                      <a:off x="0" y="0"/>
                      <a:ext cx="5120005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F03D2D">
      <w:pPr>
        <w:adjustRightInd w:val="0"/>
        <w:spacing w:line="360" w:lineRule="auto"/>
      </w:pPr>
    </w:p>
    <w:p w14:paraId="3500FB51">
      <w:pPr>
        <w:adjustRightInd w:val="0"/>
        <w:spacing w:line="360" w:lineRule="auto"/>
      </w:pPr>
    </w:p>
    <w:p w14:paraId="245AF05B">
      <w:pPr>
        <w:adjustRightInd w:val="0"/>
        <w:spacing w:line="360" w:lineRule="auto"/>
      </w:pPr>
    </w:p>
    <w:p w14:paraId="3FC5E5CE">
      <w:pPr>
        <w:adjustRightInd w:val="0"/>
        <w:spacing w:line="360" w:lineRule="auto"/>
      </w:pPr>
    </w:p>
    <w:p w14:paraId="4E58E9C8">
      <w:pPr>
        <w:adjustRightInd w:val="0"/>
        <w:spacing w:line="360" w:lineRule="auto"/>
      </w:pPr>
    </w:p>
    <w:p w14:paraId="17003B09">
      <w:pPr>
        <w:adjustRightInd w:val="0"/>
        <w:spacing w:line="360" w:lineRule="auto"/>
      </w:pPr>
    </w:p>
    <w:p w14:paraId="7D0983BA">
      <w:pPr>
        <w:adjustRightInd w:val="0"/>
        <w:spacing w:line="360" w:lineRule="auto"/>
      </w:pPr>
    </w:p>
    <w:p w14:paraId="48C63C81">
      <w:pPr>
        <w:adjustRightInd w:val="0"/>
        <w:spacing w:line="360" w:lineRule="auto"/>
      </w:pPr>
    </w:p>
    <w:p w14:paraId="08289D2E">
      <w:pPr>
        <w:adjustRightInd w:val="0"/>
        <w:spacing w:line="360" w:lineRule="auto"/>
      </w:pPr>
    </w:p>
    <w:p w14:paraId="21B944A8">
      <w:pPr>
        <w:adjustRightInd w:val="0"/>
        <w:spacing w:line="360" w:lineRule="auto"/>
        <w:rPr>
          <w:rFonts w:hint="eastAsia"/>
          <w:lang w:eastAsia="zh-CN"/>
        </w:rPr>
      </w:pPr>
    </w:p>
    <w:p w14:paraId="6A067BF6">
      <w:pPr>
        <w:adjustRightInd w:val="0"/>
        <w:spacing w:line="360" w:lineRule="auto"/>
        <w:rPr>
          <w:rFonts w:hint="eastAsia"/>
          <w:lang w:eastAsia="zh-CN"/>
        </w:rPr>
      </w:pPr>
    </w:p>
    <w:p w14:paraId="43426DC0">
      <w:pPr>
        <w:adjustRightInd w:val="0"/>
        <w:spacing w:line="360" w:lineRule="auto"/>
        <w:rPr>
          <w:rFonts w:hint="eastAsia"/>
          <w:lang w:eastAsia="zh-CN"/>
        </w:rPr>
      </w:pPr>
    </w:p>
    <w:p w14:paraId="386C2CC0">
      <w:pPr>
        <w:adjustRightInd w:val="0"/>
        <w:spacing w:line="360" w:lineRule="auto"/>
        <w:rPr>
          <w:rFonts w:hint="eastAsia"/>
          <w:lang w:eastAsia="zh-CN"/>
        </w:rPr>
      </w:pPr>
    </w:p>
    <w:p w14:paraId="4BD28581">
      <w:pPr>
        <w:adjustRightInd w:val="0"/>
        <w:spacing w:line="360" w:lineRule="auto"/>
        <w:rPr>
          <w:rFonts w:hint="eastAsia"/>
          <w:lang w:eastAsia="zh-CN"/>
        </w:rPr>
      </w:pPr>
    </w:p>
    <w:p w14:paraId="4975376A">
      <w:pPr>
        <w:pStyle w:val="3"/>
        <w:numPr>
          <w:ilvl w:val="0"/>
          <w:numId w:val="0"/>
        </w:numPr>
        <w:spacing w:before="120" w:after="0" w:line="240" w:lineRule="auto"/>
        <w:rPr>
          <w:rFonts w:hint="eastAsia" w:ascii="宋体" w:hAnsi="宋体" w:eastAsia="宋体"/>
          <w:b w:val="0"/>
          <w:lang w:val="en-US" w:eastAsia="zh-CN"/>
        </w:rPr>
      </w:pPr>
    </w:p>
    <w:p w14:paraId="10414DF5">
      <w:pPr>
        <w:pStyle w:val="3"/>
        <w:numPr>
          <w:ilvl w:val="0"/>
          <w:numId w:val="0"/>
        </w:numPr>
        <w:spacing w:before="120" w:after="0" w:line="240" w:lineRule="auto"/>
        <w:rPr>
          <w:rFonts w:hint="eastAsia" w:ascii="宋体" w:hAnsi="宋体" w:eastAsia="宋体"/>
          <w:b w:val="0"/>
          <w:lang w:val="en-US" w:eastAsia="zh-CN"/>
        </w:rPr>
      </w:pPr>
      <w:r>
        <w:rPr>
          <w:rFonts w:hint="eastAsia" w:ascii="宋体" w:hAnsi="宋体" w:eastAsia="宋体"/>
          <w:b w:val="0"/>
          <w:lang w:val="en-US" w:eastAsia="zh-CN"/>
        </w:rPr>
        <w:t>七、产品面板信息</w:t>
      </w:r>
    </w:p>
    <w:p w14:paraId="57FEB80F">
      <w:pPr>
        <w:adjustRightInd w:val="0"/>
        <w:spacing w:line="360" w:lineRule="auto"/>
        <w:rPr>
          <w:rFonts w:hint="eastAsia"/>
          <w:lang w:eastAsia="zh-CN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208280</wp:posOffset>
            </wp:positionV>
            <wp:extent cx="6002020" cy="2830830"/>
            <wp:effectExtent l="0" t="0" r="17780" b="7620"/>
            <wp:wrapNone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67618A">
      <w:pPr>
        <w:adjustRightInd w:val="0"/>
        <w:spacing w:line="360" w:lineRule="auto"/>
        <w:rPr>
          <w:rFonts w:hint="eastAsia"/>
          <w:lang w:eastAsia="zh-CN"/>
        </w:rPr>
      </w:pPr>
    </w:p>
    <w:p w14:paraId="565C9F78">
      <w:pPr>
        <w:adjustRightInd w:val="0"/>
        <w:spacing w:line="360" w:lineRule="auto"/>
        <w:rPr>
          <w:rFonts w:hint="eastAsia"/>
          <w:lang w:eastAsia="zh-CN"/>
        </w:rPr>
      </w:pPr>
    </w:p>
    <w:p w14:paraId="6C9EF904">
      <w:pPr>
        <w:adjustRightInd w:val="0"/>
        <w:spacing w:line="360" w:lineRule="auto"/>
        <w:rPr>
          <w:rFonts w:hint="eastAsia"/>
          <w:lang w:eastAsia="zh-CN"/>
        </w:rPr>
      </w:pPr>
    </w:p>
    <w:p w14:paraId="55F185FA">
      <w:pPr>
        <w:adjustRightInd w:val="0"/>
        <w:spacing w:line="360" w:lineRule="auto"/>
        <w:rPr>
          <w:rFonts w:hint="eastAsia"/>
          <w:lang w:eastAsia="zh-CN"/>
        </w:rPr>
      </w:pPr>
    </w:p>
    <w:p w14:paraId="1A3EA03E">
      <w:pPr>
        <w:adjustRightInd w:val="0"/>
        <w:spacing w:line="360" w:lineRule="auto"/>
        <w:rPr>
          <w:rFonts w:hint="eastAsia"/>
          <w:lang w:eastAsia="zh-CN"/>
        </w:rPr>
      </w:pPr>
    </w:p>
    <w:p w14:paraId="138B1ADD">
      <w:pPr>
        <w:adjustRightInd w:val="0"/>
        <w:spacing w:line="360" w:lineRule="auto"/>
        <w:rPr>
          <w:rFonts w:hint="eastAsia"/>
          <w:lang w:eastAsia="zh-CN"/>
        </w:rPr>
      </w:pPr>
    </w:p>
    <w:p w14:paraId="33AFD200">
      <w:pPr>
        <w:adjustRightInd w:val="0"/>
        <w:spacing w:line="360" w:lineRule="auto"/>
        <w:rPr>
          <w:rFonts w:hint="eastAsia"/>
          <w:lang w:eastAsia="zh-CN"/>
        </w:rPr>
      </w:pPr>
    </w:p>
    <w:p w14:paraId="785E4A24">
      <w:pPr>
        <w:adjustRightInd w:val="0"/>
        <w:spacing w:line="360" w:lineRule="auto"/>
        <w:rPr>
          <w:rFonts w:hint="eastAsia"/>
          <w:lang w:eastAsia="zh-CN"/>
        </w:rPr>
      </w:pPr>
    </w:p>
    <w:p w14:paraId="692CE953">
      <w:pPr>
        <w:adjustRightInd w:val="0"/>
        <w:spacing w:line="360" w:lineRule="auto"/>
        <w:rPr>
          <w:rFonts w:hint="eastAsia"/>
          <w:lang w:eastAsia="zh-CN"/>
        </w:rPr>
      </w:pPr>
    </w:p>
    <w:p w14:paraId="25EF5C86">
      <w:pPr>
        <w:adjustRightInd w:val="0"/>
        <w:spacing w:line="360" w:lineRule="auto"/>
        <w:rPr>
          <w:rFonts w:hint="eastAsia"/>
          <w:lang w:eastAsia="zh-CN"/>
        </w:rPr>
      </w:pPr>
    </w:p>
    <w:p w14:paraId="200A1755">
      <w:pPr>
        <w:adjustRightInd w:val="0"/>
        <w:spacing w:line="360" w:lineRule="auto"/>
        <w:rPr>
          <w:rFonts w:hint="eastAsia"/>
          <w:lang w:eastAsia="zh-CN"/>
        </w:rPr>
      </w:pPr>
    </w:p>
    <w:p w14:paraId="44355C7A">
      <w:pPr>
        <w:pStyle w:val="3"/>
        <w:numPr>
          <w:ilvl w:val="0"/>
          <w:numId w:val="0"/>
        </w:numPr>
        <w:spacing w:before="120" w:after="0" w:line="240" w:lineRule="auto"/>
        <w:rPr>
          <w:rFonts w:hint="eastAsia" w:ascii="宋体" w:hAnsi="宋体" w:eastAsia="宋体"/>
          <w:b w:val="0"/>
          <w:lang w:val="en-US" w:eastAsia="zh-CN"/>
        </w:rPr>
      </w:pPr>
      <w:r>
        <w:rPr>
          <w:rFonts w:hint="eastAsia" w:ascii="宋体" w:hAnsi="宋体" w:eastAsia="宋体"/>
          <w:b w:val="0"/>
          <w:lang w:val="en-US" w:eastAsia="zh-CN"/>
        </w:rPr>
        <w:t>八、按键功能介绍</w:t>
      </w:r>
    </w:p>
    <w:p w14:paraId="00626C96">
      <w:pPr>
        <w:adjustRightInd w:val="0"/>
        <w:spacing w:line="360" w:lineRule="auto"/>
        <w:rPr>
          <w:rFonts w:hint="eastAsia"/>
          <w:lang w:eastAsia="zh-CN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614680</wp:posOffset>
            </wp:positionH>
            <wp:positionV relativeFrom="paragraph">
              <wp:posOffset>231775</wp:posOffset>
            </wp:positionV>
            <wp:extent cx="5626735" cy="3665855"/>
            <wp:effectExtent l="0" t="0" r="12065" b="10795"/>
            <wp:wrapNone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rcRect t="2368" r="4802" b="5907"/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BE8698">
      <w:pPr>
        <w:adjustRightInd w:val="0"/>
        <w:spacing w:line="360" w:lineRule="auto"/>
        <w:rPr>
          <w:rFonts w:hint="eastAsia"/>
          <w:lang w:eastAsia="zh-CN"/>
        </w:rPr>
      </w:pPr>
    </w:p>
    <w:p w14:paraId="39B08835">
      <w:pPr>
        <w:adjustRightInd w:val="0"/>
        <w:spacing w:line="360" w:lineRule="auto"/>
        <w:rPr>
          <w:rFonts w:hint="eastAsia"/>
          <w:lang w:eastAsia="zh-CN"/>
        </w:rPr>
      </w:pPr>
    </w:p>
    <w:p w14:paraId="05FA19FC">
      <w:pPr>
        <w:adjustRightInd w:val="0"/>
        <w:spacing w:line="360" w:lineRule="auto"/>
        <w:rPr>
          <w:rFonts w:hint="eastAsia"/>
          <w:lang w:eastAsia="zh-CN"/>
        </w:rPr>
      </w:pPr>
    </w:p>
    <w:p w14:paraId="4A2BAD85">
      <w:pPr>
        <w:adjustRightInd w:val="0"/>
        <w:spacing w:line="360" w:lineRule="auto"/>
        <w:rPr>
          <w:rFonts w:hint="eastAsia"/>
          <w:lang w:eastAsia="zh-CN"/>
        </w:rPr>
      </w:pPr>
    </w:p>
    <w:p w14:paraId="00703A30">
      <w:pPr>
        <w:adjustRightInd w:val="0"/>
        <w:spacing w:line="360" w:lineRule="auto"/>
        <w:rPr>
          <w:rFonts w:hint="eastAsia"/>
          <w:lang w:eastAsia="zh-CN"/>
        </w:rPr>
      </w:pPr>
    </w:p>
    <w:p w14:paraId="278C2427">
      <w:pPr>
        <w:adjustRightInd w:val="0"/>
        <w:spacing w:line="360" w:lineRule="auto"/>
        <w:rPr>
          <w:rFonts w:hint="eastAsia"/>
          <w:lang w:eastAsia="zh-CN"/>
        </w:rPr>
      </w:pPr>
    </w:p>
    <w:p w14:paraId="2D740961">
      <w:pPr>
        <w:adjustRightInd w:val="0"/>
        <w:spacing w:line="360" w:lineRule="auto"/>
        <w:rPr>
          <w:rFonts w:hint="eastAsia"/>
          <w:lang w:eastAsia="zh-CN"/>
        </w:rPr>
      </w:pPr>
    </w:p>
    <w:p w14:paraId="1F77706E">
      <w:pPr>
        <w:adjustRightInd w:val="0"/>
        <w:spacing w:line="360" w:lineRule="auto"/>
        <w:rPr>
          <w:rFonts w:hint="eastAsia"/>
          <w:lang w:eastAsia="zh-CN"/>
        </w:rPr>
      </w:pPr>
    </w:p>
    <w:p w14:paraId="37D0870F">
      <w:pPr>
        <w:adjustRightInd w:val="0"/>
        <w:spacing w:line="360" w:lineRule="auto"/>
        <w:rPr>
          <w:rFonts w:hint="eastAsia"/>
          <w:lang w:eastAsia="zh-CN"/>
        </w:rPr>
      </w:pPr>
    </w:p>
    <w:p w14:paraId="13387EAD">
      <w:pPr>
        <w:adjustRightInd w:val="0"/>
        <w:spacing w:line="360" w:lineRule="auto"/>
        <w:rPr>
          <w:rFonts w:hint="eastAsia"/>
          <w:lang w:eastAsia="zh-CN"/>
        </w:rPr>
      </w:pPr>
    </w:p>
    <w:p w14:paraId="04F7AFBD">
      <w:pPr>
        <w:adjustRightInd w:val="0"/>
        <w:spacing w:line="360" w:lineRule="auto"/>
        <w:rPr>
          <w:rFonts w:hint="eastAsia"/>
          <w:lang w:eastAsia="zh-CN"/>
        </w:rPr>
      </w:pPr>
    </w:p>
    <w:p w14:paraId="6A5ED013">
      <w:pPr>
        <w:adjustRightInd w:val="0"/>
        <w:spacing w:line="360" w:lineRule="auto"/>
        <w:rPr>
          <w:rFonts w:hint="eastAsia"/>
          <w:lang w:eastAsia="zh-CN"/>
        </w:rPr>
      </w:pPr>
    </w:p>
    <w:p w14:paraId="1D3F6820">
      <w:pPr>
        <w:pStyle w:val="3"/>
        <w:numPr>
          <w:ilvl w:val="0"/>
          <w:numId w:val="0"/>
        </w:numPr>
        <w:spacing w:before="120" w:after="0" w:line="240" w:lineRule="auto"/>
        <w:rPr>
          <w:rFonts w:hint="eastAsia" w:ascii="宋体" w:hAnsi="宋体" w:eastAsia="宋体"/>
          <w:b w:val="0"/>
          <w:lang w:val="en-US" w:eastAsia="zh-CN"/>
        </w:rPr>
      </w:pPr>
      <w:r>
        <w:rPr>
          <w:rFonts w:hint="eastAsia" w:ascii="宋体" w:hAnsi="宋体" w:eastAsia="宋体"/>
          <w:b w:val="0"/>
          <w:lang w:val="en-US" w:eastAsia="zh-CN"/>
        </w:rPr>
        <w:t>九、按键功能介绍</w:t>
      </w:r>
    </w:p>
    <w:p w14:paraId="167F8081">
      <w:pPr>
        <w:adjustRightInd w:val="0"/>
        <w:spacing w:line="360" w:lineRule="auto"/>
        <w:rPr>
          <w:rFonts w:hint="eastAsia"/>
          <w:lang w:eastAsia="zh-CN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74295</wp:posOffset>
            </wp:positionV>
            <wp:extent cx="4935855" cy="2139315"/>
            <wp:effectExtent l="0" t="0" r="17145" b="13335"/>
            <wp:wrapNone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5855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3563E9">
      <w:pPr>
        <w:adjustRightInd w:val="0"/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058CA410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7844673E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17561463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0A05A551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3E308F30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65F05CFA">
      <w:pPr>
        <w:adjustRightInd w:val="0"/>
        <w:spacing w:line="360" w:lineRule="auto"/>
        <w:rPr>
          <w:rFonts w:hint="eastAsia"/>
          <w:lang w:eastAsia="zh-CN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773430</wp:posOffset>
            </wp:positionH>
            <wp:positionV relativeFrom="paragraph">
              <wp:posOffset>116205</wp:posOffset>
            </wp:positionV>
            <wp:extent cx="4912995" cy="2012950"/>
            <wp:effectExtent l="0" t="0" r="1905" b="6350"/>
            <wp:wrapNone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299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</w:t>
      </w:r>
    </w:p>
    <w:p w14:paraId="4E35C50D">
      <w:pPr>
        <w:adjustRightInd w:val="0"/>
        <w:spacing w:line="360" w:lineRule="auto"/>
        <w:rPr>
          <w:rFonts w:hint="eastAsia"/>
          <w:lang w:eastAsia="zh-CN"/>
        </w:rPr>
      </w:pPr>
    </w:p>
    <w:p w14:paraId="37609E11">
      <w:pPr>
        <w:adjustRightInd w:val="0"/>
        <w:spacing w:line="360" w:lineRule="auto"/>
        <w:rPr>
          <w:rFonts w:hint="eastAsia"/>
          <w:lang w:eastAsia="zh-CN"/>
        </w:rPr>
      </w:pPr>
    </w:p>
    <w:p w14:paraId="7215E837">
      <w:pPr>
        <w:adjustRightInd w:val="0"/>
        <w:spacing w:line="360" w:lineRule="auto"/>
        <w:rPr>
          <w:rFonts w:hint="eastAsia"/>
          <w:lang w:eastAsia="zh-CN"/>
        </w:rPr>
      </w:pPr>
    </w:p>
    <w:p w14:paraId="6E1594C7">
      <w:pPr>
        <w:adjustRightInd w:val="0"/>
        <w:spacing w:line="360" w:lineRule="auto"/>
        <w:rPr>
          <w:rFonts w:hint="eastAsia"/>
          <w:lang w:eastAsia="zh-CN"/>
        </w:rPr>
      </w:pPr>
    </w:p>
    <w:p w14:paraId="1DA366BB">
      <w:pPr>
        <w:adjustRightInd w:val="0"/>
        <w:spacing w:line="360" w:lineRule="auto"/>
        <w:rPr>
          <w:rFonts w:hint="eastAsia"/>
          <w:lang w:eastAsia="zh-CN"/>
        </w:rPr>
      </w:pPr>
    </w:p>
    <w:p w14:paraId="0A88B332">
      <w:pPr>
        <w:adjustRightInd w:val="0"/>
        <w:spacing w:line="360" w:lineRule="auto"/>
        <w:rPr>
          <w:rFonts w:hint="eastAsia"/>
          <w:lang w:eastAsia="zh-CN"/>
        </w:rPr>
      </w:pPr>
    </w:p>
    <w:p w14:paraId="2A93C30E">
      <w:pPr>
        <w:adjustRightInd w:val="0"/>
        <w:spacing w:line="360" w:lineRule="auto"/>
        <w:rPr>
          <w:rFonts w:hint="eastAsia"/>
          <w:lang w:eastAsia="zh-CN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659765</wp:posOffset>
            </wp:positionH>
            <wp:positionV relativeFrom="paragraph">
              <wp:posOffset>94615</wp:posOffset>
            </wp:positionV>
            <wp:extent cx="5306695" cy="5374640"/>
            <wp:effectExtent l="0" t="0" r="8255" b="16510"/>
            <wp:wrapNone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537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36CBB2">
      <w:pPr>
        <w:adjustRightInd w:val="0"/>
        <w:spacing w:line="360" w:lineRule="auto"/>
        <w:rPr>
          <w:rFonts w:hint="eastAsia"/>
          <w:lang w:eastAsia="zh-CN"/>
        </w:rPr>
      </w:pPr>
    </w:p>
    <w:p w14:paraId="170B0EAA">
      <w:pPr>
        <w:adjustRightInd w:val="0"/>
        <w:spacing w:line="360" w:lineRule="auto"/>
        <w:rPr>
          <w:rFonts w:hint="eastAsia"/>
          <w:lang w:eastAsia="zh-CN"/>
        </w:rPr>
      </w:pPr>
    </w:p>
    <w:p w14:paraId="78DB6892">
      <w:pPr>
        <w:adjustRightInd w:val="0"/>
        <w:spacing w:line="360" w:lineRule="auto"/>
        <w:rPr>
          <w:rFonts w:hint="eastAsia"/>
          <w:lang w:eastAsia="zh-CN"/>
        </w:rPr>
      </w:pPr>
    </w:p>
    <w:p w14:paraId="57C60A8F">
      <w:pPr>
        <w:adjustRightInd w:val="0"/>
        <w:spacing w:line="360" w:lineRule="auto"/>
        <w:rPr>
          <w:rFonts w:hint="eastAsia"/>
          <w:lang w:eastAsia="zh-CN"/>
        </w:rPr>
      </w:pPr>
    </w:p>
    <w:p w14:paraId="62E31702">
      <w:pPr>
        <w:adjustRightInd w:val="0"/>
        <w:spacing w:line="360" w:lineRule="auto"/>
        <w:rPr>
          <w:rFonts w:hint="eastAsia"/>
          <w:lang w:eastAsia="zh-CN"/>
        </w:rPr>
      </w:pPr>
    </w:p>
    <w:p w14:paraId="7E26A882">
      <w:pPr>
        <w:adjustRightInd w:val="0"/>
        <w:spacing w:line="360" w:lineRule="auto"/>
        <w:rPr>
          <w:rFonts w:hint="eastAsia"/>
          <w:lang w:eastAsia="zh-CN"/>
        </w:rPr>
      </w:pPr>
    </w:p>
    <w:p w14:paraId="6794A587">
      <w:pPr>
        <w:adjustRightInd w:val="0"/>
        <w:spacing w:line="360" w:lineRule="auto"/>
        <w:rPr>
          <w:rFonts w:hint="eastAsia"/>
          <w:lang w:eastAsia="zh-CN"/>
        </w:rPr>
      </w:pPr>
    </w:p>
    <w:p w14:paraId="306B4A6F">
      <w:pPr>
        <w:adjustRightInd w:val="0"/>
        <w:spacing w:line="360" w:lineRule="auto"/>
        <w:rPr>
          <w:rFonts w:hint="eastAsia"/>
          <w:lang w:eastAsia="zh-CN"/>
        </w:rPr>
      </w:pPr>
    </w:p>
    <w:p w14:paraId="4BE76E3E">
      <w:pPr>
        <w:adjustRightInd w:val="0"/>
        <w:spacing w:line="360" w:lineRule="auto"/>
        <w:rPr>
          <w:rFonts w:hint="eastAsia"/>
          <w:lang w:eastAsia="zh-CN"/>
        </w:rPr>
      </w:pPr>
    </w:p>
    <w:p w14:paraId="78719C79">
      <w:pPr>
        <w:adjustRightInd w:val="0"/>
        <w:spacing w:line="360" w:lineRule="auto"/>
        <w:rPr>
          <w:rFonts w:hint="eastAsia"/>
          <w:lang w:eastAsia="zh-CN"/>
        </w:rPr>
      </w:pPr>
    </w:p>
    <w:p w14:paraId="2890E715">
      <w:pPr>
        <w:adjustRightInd w:val="0"/>
        <w:spacing w:line="360" w:lineRule="auto"/>
        <w:rPr>
          <w:rFonts w:hint="eastAsia"/>
          <w:lang w:eastAsia="zh-CN"/>
        </w:rPr>
      </w:pPr>
    </w:p>
    <w:p w14:paraId="045302F6">
      <w:pPr>
        <w:adjustRightInd w:val="0"/>
        <w:spacing w:line="360" w:lineRule="auto"/>
        <w:rPr>
          <w:rFonts w:hint="eastAsia"/>
          <w:lang w:eastAsia="zh-CN"/>
        </w:rPr>
      </w:pPr>
    </w:p>
    <w:p w14:paraId="68913BAB">
      <w:pPr>
        <w:adjustRightInd w:val="0"/>
        <w:spacing w:line="360" w:lineRule="auto"/>
        <w:rPr>
          <w:rFonts w:hint="eastAsia"/>
          <w:lang w:eastAsia="zh-CN"/>
        </w:rPr>
      </w:pPr>
    </w:p>
    <w:p w14:paraId="239589A5">
      <w:pPr>
        <w:adjustRightInd w:val="0"/>
        <w:spacing w:line="360" w:lineRule="auto"/>
        <w:rPr>
          <w:rFonts w:hint="eastAsia"/>
          <w:lang w:eastAsia="zh-CN"/>
        </w:rPr>
      </w:pPr>
    </w:p>
    <w:p w14:paraId="6D7271DF">
      <w:pPr>
        <w:pStyle w:val="3"/>
        <w:numPr>
          <w:ilvl w:val="0"/>
          <w:numId w:val="0"/>
        </w:numPr>
        <w:spacing w:before="120" w:after="0" w:line="240" w:lineRule="auto"/>
        <w:rPr>
          <w:rFonts w:hint="eastAsia" w:ascii="宋体" w:hAnsi="宋体" w:eastAsia="宋体"/>
          <w:b w:val="0"/>
          <w:lang w:val="en-US" w:eastAsia="zh-CN"/>
        </w:rPr>
      </w:pPr>
    </w:p>
    <w:p w14:paraId="1244C871">
      <w:pPr>
        <w:pStyle w:val="3"/>
        <w:numPr>
          <w:ilvl w:val="0"/>
          <w:numId w:val="0"/>
        </w:numPr>
        <w:spacing w:before="120" w:after="0" w:line="240" w:lineRule="auto"/>
        <w:rPr>
          <w:rFonts w:hint="eastAsia" w:ascii="宋体" w:hAnsi="宋体" w:eastAsia="宋体"/>
          <w:b w:val="0"/>
          <w:lang w:val="en-US" w:eastAsia="zh-CN"/>
        </w:rPr>
      </w:pPr>
    </w:p>
    <w:p w14:paraId="02CC1CA3">
      <w:pPr>
        <w:pStyle w:val="3"/>
        <w:numPr>
          <w:ilvl w:val="0"/>
          <w:numId w:val="0"/>
        </w:numPr>
        <w:spacing w:before="120" w:after="0" w:line="240" w:lineRule="auto"/>
        <w:rPr>
          <w:rFonts w:hint="eastAsia" w:ascii="宋体" w:hAnsi="宋体" w:eastAsia="宋体"/>
          <w:b w:val="0"/>
          <w:lang w:val="en-US" w:eastAsia="zh-CN"/>
        </w:rPr>
      </w:pPr>
      <w:r>
        <w:rPr>
          <w:rFonts w:hint="eastAsia" w:ascii="宋体" w:hAnsi="宋体" w:eastAsia="宋体"/>
          <w:b w:val="0"/>
          <w:lang w:val="en-US" w:eastAsia="zh-CN"/>
        </w:rPr>
        <w:t>十、产品安装</w:t>
      </w:r>
    </w:p>
    <w:p w14:paraId="3F151141">
      <w:pPr>
        <w:adjustRightInd w:val="0"/>
        <w:spacing w:line="360" w:lineRule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5829300" cy="2849880"/>
            <wp:effectExtent l="0" t="0" r="0" b="7620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0CB26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3AAE05CE">
      <w:pPr>
        <w:adjustRightInd w:val="0"/>
        <w:spacing w:line="360" w:lineRule="auto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544195</wp:posOffset>
            </wp:positionH>
            <wp:positionV relativeFrom="paragraph">
              <wp:posOffset>69215</wp:posOffset>
            </wp:positionV>
            <wp:extent cx="5964555" cy="4014470"/>
            <wp:effectExtent l="0" t="0" r="17145" b="5080"/>
            <wp:wrapNone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rcRect t="2496" r="2258"/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</w:t>
      </w:r>
    </w:p>
    <w:p w14:paraId="7785ADF9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3C16CA77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2934BE39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473EF7E5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581AA684">
      <w:pPr>
        <w:adjustRightInd w:val="0"/>
        <w:spacing w:line="360" w:lineRule="auto"/>
        <w:rPr>
          <w:rFonts w:hint="eastAsia"/>
          <w:lang w:val="en-US" w:eastAsia="zh-CN"/>
        </w:rPr>
      </w:pPr>
    </w:p>
    <w:p w14:paraId="7E49AC07">
      <w:pPr>
        <w:adjustRightInd w:val="0"/>
        <w:spacing w:line="360" w:lineRule="auto"/>
        <w:rPr>
          <w:rFonts w:hint="eastAsia"/>
          <w:lang w:eastAsia="zh-CN"/>
        </w:rPr>
      </w:pPr>
    </w:p>
    <w:p w14:paraId="41A975E6">
      <w:pPr>
        <w:adjustRightInd w:val="0"/>
        <w:spacing w:line="360" w:lineRule="auto"/>
        <w:rPr>
          <w:rFonts w:hint="eastAsia"/>
          <w:lang w:eastAsia="zh-CN"/>
        </w:rPr>
      </w:pPr>
    </w:p>
    <w:p w14:paraId="3F28390E">
      <w:pPr>
        <w:adjustRightInd w:val="0"/>
        <w:spacing w:line="360" w:lineRule="auto"/>
        <w:rPr>
          <w:rFonts w:hint="eastAsia"/>
          <w:lang w:eastAsia="zh-CN"/>
        </w:rPr>
      </w:pPr>
    </w:p>
    <w:p w14:paraId="75CA0C7A">
      <w:pPr>
        <w:adjustRightInd w:val="0"/>
        <w:spacing w:line="360" w:lineRule="auto"/>
        <w:rPr>
          <w:rFonts w:hint="eastAsia"/>
          <w:lang w:eastAsia="zh-CN"/>
        </w:rPr>
      </w:pPr>
    </w:p>
    <w:p w14:paraId="70105FA2">
      <w:pPr>
        <w:adjustRightInd w:val="0"/>
        <w:spacing w:line="360" w:lineRule="auto"/>
        <w:rPr>
          <w:rFonts w:hint="eastAsia"/>
          <w:lang w:eastAsia="zh-CN"/>
        </w:rPr>
      </w:pPr>
    </w:p>
    <w:p w14:paraId="0DFAA16E">
      <w:pPr>
        <w:adjustRightInd w:val="0"/>
        <w:spacing w:line="360" w:lineRule="auto"/>
        <w:rPr>
          <w:rFonts w:hint="eastAsia"/>
          <w:lang w:eastAsia="zh-CN"/>
        </w:rPr>
      </w:pPr>
    </w:p>
    <w:p w14:paraId="43CBAAF7">
      <w:pPr>
        <w:adjustRightInd w:val="0"/>
        <w:spacing w:line="360" w:lineRule="auto"/>
        <w:rPr>
          <w:rFonts w:hint="eastAsia"/>
          <w:lang w:eastAsia="zh-CN"/>
        </w:rPr>
      </w:pPr>
    </w:p>
    <w:p w14:paraId="63F5E787">
      <w:pPr>
        <w:adjustRightInd w:val="0"/>
        <w:spacing w:line="360" w:lineRule="auto"/>
        <w:rPr>
          <w:rFonts w:hint="eastAsia"/>
          <w:lang w:eastAsia="zh-CN"/>
        </w:rPr>
      </w:pPr>
    </w:p>
    <w:p w14:paraId="7275AD82">
      <w:pPr>
        <w:adjustRightInd w:val="0"/>
        <w:spacing w:line="360" w:lineRule="auto"/>
        <w:rPr>
          <w:rFonts w:hint="eastAsia"/>
          <w:lang w:eastAsia="zh-CN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666115</wp:posOffset>
            </wp:positionH>
            <wp:positionV relativeFrom="paragraph">
              <wp:posOffset>114935</wp:posOffset>
            </wp:positionV>
            <wp:extent cx="5126990" cy="2263775"/>
            <wp:effectExtent l="0" t="0" r="16510" b="3175"/>
            <wp:wrapNone/>
            <wp:docPr id="2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F6BF7E">
      <w:pPr>
        <w:adjustRightInd w:val="0"/>
        <w:spacing w:line="360" w:lineRule="auto"/>
        <w:rPr>
          <w:rFonts w:hint="eastAsia"/>
          <w:lang w:eastAsia="zh-CN"/>
        </w:rPr>
      </w:pPr>
    </w:p>
    <w:p w14:paraId="6A6F15F2">
      <w:pPr>
        <w:adjustRightInd w:val="0"/>
        <w:spacing w:line="360" w:lineRule="auto"/>
        <w:rPr>
          <w:rFonts w:hint="eastAsia"/>
          <w:lang w:eastAsia="zh-CN"/>
        </w:rPr>
      </w:pPr>
    </w:p>
    <w:p w14:paraId="3A25FF8F">
      <w:pPr>
        <w:adjustRightInd w:val="0"/>
        <w:spacing w:line="360" w:lineRule="auto"/>
        <w:rPr>
          <w:rFonts w:hint="eastAsia"/>
          <w:lang w:eastAsia="zh-CN"/>
        </w:rPr>
      </w:pPr>
    </w:p>
    <w:p w14:paraId="075BB021">
      <w:pPr>
        <w:adjustRightInd w:val="0"/>
        <w:spacing w:line="360" w:lineRule="auto"/>
        <w:rPr>
          <w:rFonts w:hint="eastAsia"/>
          <w:lang w:eastAsia="zh-CN"/>
        </w:rPr>
      </w:pPr>
    </w:p>
    <w:p w14:paraId="2ACA4CD6">
      <w:pPr>
        <w:adjustRightInd w:val="0"/>
        <w:spacing w:line="360" w:lineRule="auto"/>
        <w:rPr>
          <w:rFonts w:hint="eastAsia"/>
          <w:lang w:eastAsia="zh-CN"/>
        </w:rPr>
      </w:pPr>
    </w:p>
    <w:p w14:paraId="47E94D4E">
      <w:pPr>
        <w:adjustRightInd w:val="0"/>
        <w:spacing w:line="360" w:lineRule="auto"/>
        <w:rPr>
          <w:rFonts w:hint="eastAsia"/>
          <w:lang w:eastAsia="zh-CN"/>
        </w:rPr>
      </w:pPr>
    </w:p>
    <w:p w14:paraId="7A4F8D81">
      <w:pPr>
        <w:adjustRightInd w:val="0"/>
        <w:spacing w:line="360" w:lineRule="auto"/>
        <w:rPr>
          <w:rFonts w:hint="eastAsia"/>
          <w:lang w:eastAsia="zh-CN"/>
        </w:rPr>
      </w:pPr>
    </w:p>
    <w:p w14:paraId="701EE046">
      <w:pPr>
        <w:adjustRightInd w:val="0"/>
        <w:spacing w:line="360" w:lineRule="auto"/>
        <w:rPr>
          <w:rFonts w:hint="eastAsia"/>
          <w:lang w:eastAsia="zh-CN"/>
        </w:rPr>
      </w:pPr>
    </w:p>
    <w:p w14:paraId="2587123E">
      <w:pPr>
        <w:pStyle w:val="3"/>
        <w:numPr>
          <w:ilvl w:val="0"/>
          <w:numId w:val="0"/>
        </w:numPr>
        <w:spacing w:before="120" w:after="0" w:line="240" w:lineRule="auto"/>
        <w:ind w:leftChars="0"/>
        <w:rPr>
          <w:rFonts w:hint="eastAsia" w:ascii="宋体" w:hAnsi="宋体" w:eastAsia="宋体" w:cstheme="minorBidi"/>
          <w:b w:val="0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kern w:val="2"/>
          <w:sz w:val="32"/>
          <w:szCs w:val="24"/>
          <w:lang w:val="en-US" w:eastAsia="zh-CN" w:bidi="ar-SA"/>
        </w:rPr>
        <w:t>十一、测量原理简述</w:t>
      </w:r>
    </w:p>
    <w:p w14:paraId="22CEFAB1">
      <w:pPr>
        <w:adjustRightInd w:val="0"/>
        <w:snapToGrid w:val="0"/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设备采集管道全压、静压计算动压，依托伯努利公式换算风速：</w:t>
      </w:r>
    </w:p>
    <w:p w14:paraId="23F12B64">
      <w:pPr>
        <w:adjustRightInd w:val="0"/>
        <w:snapToGrid w:val="0"/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78BFC3E2">
      <w:pPr>
        <w:adjustRightInd w:val="0"/>
        <w:snapToGrid w:val="0"/>
        <w:ind w:firstLine="1968" w:firstLineChars="700"/>
        <w:jc w:val="both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 xml:space="preserve"> 风速 (m/s) = CM × CC × CT × </w:t>
      </w:r>
      <m:oMath>
        <m:rad>
          <m:radPr>
            <m:degHide m:val="1"/>
            <m:ctrlPr>
              <w:rPr>
                <w:rFonts w:hint="eastAsia" w:ascii="Cambria Math" w:hAnsi="Cambria Math" w:eastAsia="宋体"/>
                <w:b/>
                <w:bCs/>
                <w:sz w:val="28"/>
                <w:szCs w:val="28"/>
                <w:lang w:val="en-US" w:eastAsia="zh-CN"/>
              </w:rPr>
            </m:ctrlPr>
          </m:radPr>
          <m:deg>
            <m:ctrlPr>
              <w:rPr>
                <w:rFonts w:hint="eastAsia" w:ascii="Cambria Math" w:hAnsi="Cambria Math" w:eastAsia="宋体"/>
                <w:b/>
                <w:bCs/>
                <w:sz w:val="28"/>
                <w:szCs w:val="28"/>
                <w:lang w:val="en-US" w:eastAsia="zh-CN"/>
              </w:rPr>
            </m:ctrlPr>
          </m:deg>
          <m:e>
            <m:r>
              <m:rPr>
                <m:sty m:val="b"/>
              </m:rPr>
              <w:rPr>
                <w:rFonts w:hint="eastAsia" w:ascii="Cambria Math" w:hAnsi="Cambria Math" w:eastAsia="宋体"/>
                <w:sz w:val="28"/>
                <w:szCs w:val="28"/>
                <w:lang w:val="en-US" w:eastAsia="zh-CN"/>
              </w:rPr>
              <m:t>动压（</m:t>
            </m:r>
            <m:r>
              <m:rPr>
                <m:sty m:val="b"/>
              </m:rPr>
              <w:rPr>
                <w:rFonts w:hint="default" w:ascii="Cambria Math" w:hAnsi="Cambria Math" w:eastAsia="宋体"/>
                <w:sz w:val="28"/>
                <w:szCs w:val="28"/>
                <w:lang w:val="en-US" w:eastAsia="zh-CN"/>
              </w:rPr>
              <m:t>pa</m:t>
            </m:r>
            <m:r>
              <m:rPr>
                <m:sty m:val="b"/>
              </m:rPr>
              <w:rPr>
                <w:rFonts w:hint="eastAsia" w:ascii="Cambria Math" w:hAnsi="Cambria Math" w:eastAsia="宋体"/>
                <w:sz w:val="28"/>
                <w:szCs w:val="28"/>
                <w:lang w:val="en-US" w:eastAsia="zh-CN"/>
              </w:rPr>
              <m:t>）</m:t>
            </m:r>
            <m:ctrlPr>
              <w:rPr>
                <w:rFonts w:hint="eastAsia" w:ascii="Cambria Math" w:hAnsi="Cambria Math" w:eastAsia="宋体"/>
                <w:b/>
                <w:bCs/>
                <w:sz w:val="28"/>
                <w:szCs w:val="28"/>
                <w:lang w:val="en-US" w:eastAsia="zh-CN"/>
              </w:rPr>
            </m:ctrlPr>
          </m:e>
        </m:rad>
      </m:oMath>
    </w:p>
    <w:p w14:paraId="7C7C9A7F">
      <w:pPr>
        <w:adjustRightInd w:val="0"/>
        <w:snapToGrid w:val="0"/>
        <w:ind w:firstLine="1960" w:firstLineChars="700"/>
        <w:jc w:val="both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25A23117">
      <w:pPr>
        <w:adjustRightInd w:val="0"/>
        <w:snapToGrid w:val="0"/>
        <w:jc w:val="both"/>
        <w:rPr>
          <w:rFonts w:hint="eastAsia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CM：探头系数；CC：系统修正系数；CT：温度补偿系数 CT 根据现场温度、大气压自动运算补偿，消除温压带来的测量误差。</w:t>
      </w:r>
    </w:p>
    <w:p w14:paraId="606BCDF6">
      <w:pPr>
        <w:widowControl w:val="0"/>
        <w:numPr>
          <w:ilvl w:val="0"/>
          <w:numId w:val="0"/>
        </w:numPr>
        <w:jc w:val="both"/>
      </w:pPr>
    </w:p>
    <w:p w14:paraId="33300B18">
      <w:pPr>
        <w:widowControl w:val="0"/>
        <w:numPr>
          <w:ilvl w:val="0"/>
          <w:numId w:val="0"/>
        </w:numPr>
        <w:jc w:val="both"/>
      </w:pPr>
      <w:r>
        <w:rPr>
          <w:rFonts w:hint="eastAsia" w:ascii="宋体" w:hAnsi="宋体" w:eastAsia="宋体" w:cstheme="minorBidi"/>
          <w:b w:val="0"/>
          <w:kern w:val="2"/>
          <w:sz w:val="32"/>
          <w:szCs w:val="24"/>
          <w:lang w:val="en-US" w:eastAsia="zh-CN" w:bidi="ar-SA"/>
        </w:rPr>
        <w:t>十二、注意事项</w:t>
      </w:r>
    </w:p>
    <w:p w14:paraId="2EA47C3F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1.变送器</w:t>
      </w:r>
      <w:r>
        <w:rPr>
          <w:rFonts w:hint="eastAsia" w:ascii="宋体" w:hAnsi="宋体" w:eastAsia="宋体"/>
          <w:sz w:val="28"/>
          <w:szCs w:val="28"/>
        </w:rPr>
        <w:t>工作处须远离振动源、强电磁场。环境温度须稳定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727553C6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/>
          <w:sz w:val="28"/>
          <w:szCs w:val="28"/>
        </w:rPr>
        <w:t>一般情况下，</w:t>
      </w:r>
      <w:r>
        <w:rPr>
          <w:rFonts w:hint="eastAsia" w:ascii="宋体" w:hAnsi="宋体" w:eastAsia="宋体"/>
          <w:sz w:val="28"/>
          <w:szCs w:val="28"/>
          <w:lang w:eastAsia="zh-CN"/>
        </w:rPr>
        <w:t>变送器</w:t>
      </w:r>
      <w:r>
        <w:rPr>
          <w:rFonts w:hint="eastAsia" w:ascii="宋体" w:hAnsi="宋体" w:eastAsia="宋体"/>
          <w:sz w:val="28"/>
          <w:szCs w:val="28"/>
        </w:rPr>
        <w:t>不得测量强腐蚀性的气体压力和液体压力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176741DB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/>
          <w:sz w:val="28"/>
          <w:szCs w:val="28"/>
          <w:lang w:eastAsia="zh-CN"/>
        </w:rPr>
        <w:t>变送器</w:t>
      </w:r>
      <w:r>
        <w:rPr>
          <w:rFonts w:hint="eastAsia" w:ascii="宋体" w:hAnsi="宋体" w:eastAsia="宋体"/>
          <w:sz w:val="28"/>
          <w:szCs w:val="28"/>
        </w:rPr>
        <w:t>测量压力不得超过允许过载压力范围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1E5757A7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/>
          <w:sz w:val="28"/>
          <w:szCs w:val="28"/>
          <w:lang w:eastAsia="zh-CN"/>
        </w:rPr>
        <w:t>变送器</w:t>
      </w:r>
      <w:r>
        <w:rPr>
          <w:rFonts w:hint="eastAsia" w:ascii="宋体" w:hAnsi="宋体" w:eastAsia="宋体"/>
          <w:sz w:val="28"/>
          <w:szCs w:val="28"/>
        </w:rPr>
        <w:t>检查主机及固定在烟筒上的取样管的固定螺钉是否有松动，需及时紧固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693B3141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/>
          <w:sz w:val="28"/>
          <w:szCs w:val="28"/>
          <w:lang w:eastAsia="zh-CN"/>
        </w:rPr>
        <w:t>变送器</w:t>
      </w:r>
      <w:r>
        <w:rPr>
          <w:rFonts w:hint="eastAsia" w:ascii="宋体" w:hAnsi="宋体" w:eastAsia="宋体"/>
          <w:sz w:val="28"/>
          <w:szCs w:val="28"/>
        </w:rPr>
        <w:t>应视烟尘浓度大小，每隔 1-3 月将固定在烟筒上的取样管和气路连接管取下，进行人工除灰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1E9852AA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/>
          <w:sz w:val="28"/>
          <w:szCs w:val="28"/>
          <w:lang w:eastAsia="zh-CN"/>
        </w:rPr>
        <w:t>变送器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应</w:t>
      </w:r>
      <w:r>
        <w:rPr>
          <w:rFonts w:hint="eastAsia" w:ascii="宋体" w:hAnsi="宋体" w:eastAsia="宋体"/>
          <w:sz w:val="28"/>
          <w:szCs w:val="28"/>
        </w:rPr>
        <w:t>保持机内清洁，预防进入杂物影响仪器工作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13E06D91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7.</w:t>
      </w:r>
      <w:r>
        <w:rPr>
          <w:rFonts w:hint="eastAsia" w:ascii="宋体" w:hAnsi="宋体" w:eastAsia="宋体"/>
          <w:sz w:val="28"/>
          <w:szCs w:val="28"/>
        </w:rPr>
        <w:t>供电和信号接口需注意切勿电压过载，注意串口等信号接口的电平参数匹配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5C3653BD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8.</w:t>
      </w:r>
      <w:r>
        <w:rPr>
          <w:rFonts w:hint="eastAsia" w:ascii="宋体" w:hAnsi="宋体" w:eastAsia="宋体"/>
          <w:sz w:val="28"/>
          <w:szCs w:val="28"/>
        </w:rPr>
        <w:t>注意远离油污油烟、强腐蚀性气体及气溶胶和溶剂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42A3D176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9.</w:t>
      </w:r>
      <w:r>
        <w:rPr>
          <w:rFonts w:hint="eastAsia" w:ascii="宋体" w:hAnsi="宋体" w:eastAsia="宋体"/>
          <w:sz w:val="28"/>
          <w:szCs w:val="28"/>
        </w:rPr>
        <w:t>传感器件储存和生产装配时应做好静电防护措施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7F9CD5BB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10.</w:t>
      </w:r>
      <w:r>
        <w:rPr>
          <w:rFonts w:hint="eastAsia" w:ascii="宋体" w:hAnsi="宋体" w:eastAsia="宋体"/>
          <w:sz w:val="28"/>
          <w:szCs w:val="28"/>
        </w:rPr>
        <w:t>传感器件运输和装配过程中应防止剧烈振动和高空跌落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3239837B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11.</w:t>
      </w:r>
      <w:r>
        <w:rPr>
          <w:rFonts w:hint="eastAsia" w:ascii="宋体" w:hAnsi="宋体" w:eastAsia="宋体"/>
          <w:sz w:val="28"/>
          <w:szCs w:val="28"/>
        </w:rPr>
        <w:t>传感器件安装中禁止使用非环保材料做灌封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0AECF083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12.</w:t>
      </w:r>
      <w:r>
        <w:rPr>
          <w:rFonts w:hint="eastAsia" w:ascii="宋体" w:hAnsi="宋体" w:eastAsia="宋体"/>
          <w:sz w:val="28"/>
          <w:szCs w:val="28"/>
        </w:rPr>
        <w:t>传感器件的感应窗口禁止喷涂各种胶、漆(如防潮、绝缘等材料)和覆盖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45D770C9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13.</w:t>
      </w:r>
      <w:r>
        <w:rPr>
          <w:rFonts w:hint="eastAsia" w:ascii="宋体" w:hAnsi="宋体" w:eastAsia="宋体"/>
          <w:sz w:val="28"/>
          <w:szCs w:val="28"/>
        </w:rPr>
        <w:t>传感器件存储时候应装入包装内，切勿裸露放置，包装切勿抽真空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2E167D2A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14.</w:t>
      </w:r>
      <w:r>
        <w:rPr>
          <w:rFonts w:hint="eastAsia" w:ascii="宋体" w:hAnsi="宋体" w:eastAsia="宋体"/>
          <w:sz w:val="28"/>
          <w:szCs w:val="28"/>
        </w:rPr>
        <w:t>传感器件存储的环境温湿度一定要按照产品规格指定要求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760AC961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15.</w:t>
      </w:r>
      <w:r>
        <w:rPr>
          <w:rFonts w:hint="eastAsia" w:ascii="宋体" w:hAnsi="宋体" w:eastAsia="宋体"/>
          <w:sz w:val="28"/>
          <w:szCs w:val="28"/>
        </w:rPr>
        <w:t>传感器件及其配件产品和集成件的包装时须采用环保材料包装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36FB50A5">
      <w:pPr>
        <w:adjustRightInd w:val="0"/>
        <w:snapToGrid w:val="0"/>
        <w:ind w:left="279" w:leftChars="133" w:firstLine="0" w:firstLineChars="0"/>
        <w:jc w:val="both"/>
        <w:rPr>
          <w:rFonts w:hint="eastAsia" w:ascii="宋体" w:hAnsi="宋体" w:eastAsia="宋体"/>
          <w:sz w:val="28"/>
          <w:szCs w:val="28"/>
          <w:lang w:eastAsia="zh-CN"/>
        </w:rPr>
      </w:pPr>
    </w:p>
    <w:p w14:paraId="363ED8A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theme="minorBidi"/>
          <w:b w:val="0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kern w:val="2"/>
          <w:sz w:val="32"/>
          <w:szCs w:val="24"/>
          <w:lang w:val="en-US" w:eastAsia="zh-CN" w:bidi="ar-SA"/>
        </w:rPr>
        <w:t>十三、质量保证</w:t>
      </w:r>
    </w:p>
    <w:p w14:paraId="6B36D9DA">
      <w:pPr>
        <w:adjustRightInd w:val="0"/>
        <w:snapToGrid w:val="0"/>
        <w:spacing w:line="276" w:lineRule="auto"/>
        <w:ind w:firstLine="282" w:firstLineChars="100"/>
        <w:rPr>
          <w:rFonts w:hint="eastAsia" w:ascii="宋体" w:hAnsi="宋体" w:eastAsia="宋体" w:cs="宋体"/>
          <w:spacing w:val="1"/>
          <w:sz w:val="28"/>
          <w:szCs w:val="18"/>
        </w:rPr>
      </w:pPr>
      <w:r>
        <w:rPr>
          <w:rFonts w:hint="eastAsia" w:ascii="宋体" w:hAnsi="宋体" w:eastAsia="宋体" w:cs="宋体"/>
          <w:spacing w:val="1"/>
          <w:sz w:val="28"/>
          <w:szCs w:val="18"/>
        </w:rPr>
        <w:t>产品出厂12个月内，基于正常使用和非人为损坏，对产品提供免费维修服务。</w:t>
      </w:r>
    </w:p>
    <w:p w14:paraId="2665A5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18"/>
          <w:szCs w:val="18"/>
        </w:rPr>
      </w:pPr>
    </w:p>
    <w:p w14:paraId="746102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18"/>
          <w:szCs w:val="18"/>
        </w:rPr>
      </w:pPr>
    </w:p>
    <w:p w14:paraId="21A4BF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18"/>
          <w:szCs w:val="18"/>
        </w:rPr>
      </w:pPr>
    </w:p>
    <w:p w14:paraId="3681AD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18"/>
          <w:szCs w:val="18"/>
        </w:rPr>
      </w:pPr>
    </w:p>
    <w:p w14:paraId="40BF4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18"/>
          <w:szCs w:val="18"/>
        </w:rPr>
      </w:pPr>
    </w:p>
    <w:p w14:paraId="1583F3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/>
        <w:textAlignment w:val="auto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18"/>
          <w:szCs w:val="18"/>
        </w:rPr>
        <w:t>重要提示：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</w:p>
    <w:p w14:paraId="564020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0" w:left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ascii="宋体" w:hAnsi="宋体" w:eastAsia="宋体" w:cs="宋体"/>
          <w:sz w:val="18"/>
          <w:szCs w:val="18"/>
        </w:rPr>
        <w:t>在法律许可的范围内，本司保留修改产品规格和描述的权利，本说明书内容如有变更，恕不另行通知，最终解释权归我司所有。请在使用本产品前仔细阅读并理解本说明书，合理、安全、正确地使用元器件、操作设备和仪器是获得准确测量结果和延长元器件、设备和仪器寿命的关键。</w:t>
      </w:r>
    </w:p>
    <w:p w14:paraId="54F9F23D">
      <w:pPr>
        <w:adjustRightInd w:val="0"/>
        <w:snapToGrid w:val="0"/>
        <w:spacing w:line="276" w:lineRule="auto"/>
        <w:rPr>
          <w:rFonts w:hint="eastAsia" w:ascii="宋体" w:hAnsi="宋体" w:eastAsia="宋体" w:cs="宋体"/>
          <w:spacing w:val="1"/>
          <w:sz w:val="28"/>
          <w:szCs w:val="18"/>
        </w:rPr>
      </w:pPr>
    </w:p>
    <w:p w14:paraId="1BC4AFD3">
      <w:pPr>
        <w:adjustRightInd w:val="0"/>
        <w:snapToGrid w:val="0"/>
        <w:spacing w:line="276" w:lineRule="auto"/>
        <w:rPr>
          <w:rFonts w:hint="eastAsia" w:ascii="宋体" w:hAnsi="宋体" w:eastAsia="宋体" w:cs="宋体"/>
          <w:spacing w:val="1"/>
          <w:sz w:val="28"/>
          <w:szCs w:val="18"/>
        </w:rPr>
      </w:pPr>
    </w:p>
    <w:p w14:paraId="080EC4E0">
      <w:pPr>
        <w:adjustRightInd w:val="0"/>
        <w:snapToGrid w:val="0"/>
        <w:spacing w:line="276" w:lineRule="auto"/>
        <w:rPr>
          <w:rFonts w:hint="eastAsia" w:ascii="宋体" w:hAnsi="宋体" w:eastAsia="宋体" w:cs="宋体"/>
          <w:spacing w:val="1"/>
          <w:sz w:val="28"/>
          <w:szCs w:val="18"/>
        </w:rPr>
      </w:pPr>
    </w:p>
    <w:p w14:paraId="209D5195">
      <w:pPr>
        <w:adjustRightInd w:val="0"/>
        <w:snapToGrid w:val="0"/>
        <w:spacing w:line="276" w:lineRule="auto"/>
        <w:rPr>
          <w:rFonts w:hint="eastAsia" w:ascii="宋体" w:hAnsi="宋体" w:eastAsia="宋体" w:cs="宋体"/>
          <w:spacing w:val="1"/>
          <w:sz w:val="28"/>
          <w:szCs w:val="18"/>
        </w:rPr>
      </w:pPr>
    </w:p>
    <w:p w14:paraId="147B35C3">
      <w:pPr>
        <w:adjustRightInd w:val="0"/>
        <w:snapToGrid w:val="0"/>
        <w:spacing w:line="276" w:lineRule="auto"/>
        <w:rPr>
          <w:rFonts w:hint="eastAsia" w:ascii="宋体" w:hAnsi="宋体" w:eastAsia="宋体" w:cs="宋体"/>
          <w:spacing w:val="1"/>
          <w:sz w:val="28"/>
          <w:szCs w:val="18"/>
        </w:rPr>
      </w:pPr>
    </w:p>
    <w:p w14:paraId="71D5D10F">
      <w:pPr>
        <w:adjustRightInd w:val="0"/>
        <w:snapToGrid w:val="0"/>
        <w:spacing w:line="276" w:lineRule="auto"/>
        <w:rPr>
          <w:rFonts w:hint="eastAsia" w:ascii="宋体" w:hAnsi="宋体" w:eastAsia="宋体" w:cs="宋体"/>
          <w:spacing w:val="1"/>
          <w:sz w:val="28"/>
          <w:szCs w:val="18"/>
        </w:rPr>
      </w:pPr>
    </w:p>
    <w:p w14:paraId="760A1A65"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theme="minorBidi"/>
          <w:b w:val="0"/>
          <w:kern w:val="2"/>
          <w:sz w:val="32"/>
          <w:szCs w:val="24"/>
          <w:lang w:val="en-US" w:eastAsia="zh-CN" w:bidi="ar-SA"/>
        </w:rPr>
      </w:pPr>
      <w:r>
        <w:rPr>
          <w:rFonts w:hint="eastAsia" w:ascii="宋体" w:hAnsi="宋体" w:eastAsia="宋体" w:cstheme="minorBidi"/>
          <w:b w:val="0"/>
          <w:kern w:val="2"/>
          <w:sz w:val="32"/>
          <w:szCs w:val="24"/>
          <w:lang w:val="en-US" w:eastAsia="zh-CN" w:bidi="ar-SA"/>
        </w:rPr>
        <w:t>十四、RS485通讯协议</w:t>
      </w:r>
    </w:p>
    <w:p w14:paraId="0250B51D">
      <w:pPr>
        <w:pStyle w:val="4"/>
        <w:spacing w:before="7" w:line="338" w:lineRule="exact"/>
        <w:rPr>
          <w:rFonts w:hint="eastAsia" w:ascii="宋体" w:hAnsi="宋体" w:eastAsia="宋体" w:cs="宋体"/>
          <w:b/>
          <w:bCs/>
          <w:spacing w:val="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pacing w:val="1"/>
          <w:kern w:val="2"/>
          <w:sz w:val="24"/>
          <w:szCs w:val="24"/>
          <w:lang w:val="en-US" w:eastAsia="zh-CN" w:bidi="ar-SA"/>
        </w:rPr>
        <w:t>1、数据格式</w:t>
      </w:r>
    </w:p>
    <w:p w14:paraId="6161AFDF">
      <w:pPr>
        <w:pStyle w:val="6"/>
        <w:spacing w:line="312" w:lineRule="exact"/>
        <w:rPr>
          <w:rFonts w:hint="eastAsia"/>
        </w:rPr>
      </w:pPr>
      <w:r>
        <w:t>1.1 数据格式：起始位 1 位，数据位 8 位，停止位 1 位，无/偶校验</w:t>
      </w:r>
      <w:r>
        <w:rPr>
          <w:rFonts w:hint="eastAsia"/>
        </w:rPr>
        <w:t>（默认无校验）</w:t>
      </w:r>
    </w:p>
    <w:p w14:paraId="5B085DC7">
      <w:pPr>
        <w:pStyle w:val="6"/>
        <w:spacing w:line="312" w:lineRule="exact"/>
        <w:rPr>
          <w:rFonts w:hint="eastAsia"/>
        </w:rPr>
      </w:pPr>
      <w:r>
        <w:t xml:space="preserve">1.2 通信速率：9600 /19200  Bit/s  </w:t>
      </w:r>
      <w:r>
        <w:rPr>
          <w:rFonts w:hint="eastAsia"/>
        </w:rPr>
        <w:t xml:space="preserve">（默认 </w:t>
      </w:r>
      <w:r>
        <w:t>9600</w:t>
      </w:r>
      <w:r>
        <w:rPr>
          <w:rFonts w:hint="eastAsia"/>
        </w:rPr>
        <w:t>）</w:t>
      </w:r>
    </w:p>
    <w:p w14:paraId="17E1D115">
      <w:pPr>
        <w:pStyle w:val="4"/>
        <w:numPr>
          <w:ilvl w:val="0"/>
          <w:numId w:val="0"/>
        </w:numPr>
        <w:spacing w:before="7" w:line="338" w:lineRule="exact"/>
        <w:rPr>
          <w:rFonts w:hint="eastAsia" w:ascii="宋体" w:hAnsi="宋体" w:eastAsia="宋体" w:cs="宋体"/>
          <w:b/>
          <w:bCs/>
          <w:spacing w:val="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pacing w:val="1"/>
          <w:kern w:val="2"/>
          <w:sz w:val="24"/>
          <w:szCs w:val="24"/>
          <w:lang w:val="en-US" w:eastAsia="zh-CN" w:bidi="ar-SA"/>
        </w:rPr>
        <w:t>2、通信格式</w:t>
      </w:r>
    </w:p>
    <w:p w14:paraId="2E55E220">
      <w:pPr>
        <w:pStyle w:val="6"/>
        <w:spacing w:line="312" w:lineRule="exact"/>
      </w:pPr>
      <w:r>
        <w:t xml:space="preserve">2.1 </w:t>
      </w:r>
      <w:r>
        <w:rPr>
          <w:rFonts w:hint="eastAsia"/>
        </w:rPr>
        <w:t>通信协议</w:t>
      </w:r>
      <w:r>
        <w:t>：MODBUS-RTU</w:t>
      </w:r>
    </w:p>
    <w:p w14:paraId="1C286298">
      <w:pPr>
        <w:pStyle w:val="6"/>
        <w:spacing w:line="312" w:lineRule="exact"/>
      </w:pPr>
      <w:r>
        <w:t xml:space="preserve">2.2 </w:t>
      </w:r>
      <w:r>
        <w:rPr>
          <w:rFonts w:hint="eastAsia"/>
        </w:rPr>
        <w:t>命令码  ：</w:t>
      </w:r>
      <w:r>
        <w:t>03 / 06 /16</w:t>
      </w:r>
    </w:p>
    <w:p w14:paraId="0F2AAF00">
      <w:pPr>
        <w:pStyle w:val="6"/>
        <w:spacing w:line="312" w:lineRule="exact"/>
      </w:pPr>
      <w:r>
        <w:rPr>
          <w:rFonts w:hint="eastAsia"/>
          <w:lang w:val="en-US" w:eastAsia="zh-CN"/>
        </w:rPr>
        <w:t>2.3</w:t>
      </w:r>
      <w:r>
        <w:rPr>
          <w:rFonts w:hint="eastAsia"/>
        </w:rPr>
        <w:t>通讯地址</w:t>
      </w:r>
      <w:r>
        <w:t>：1~64 拔码设置 或 液晶菜单设置</w:t>
      </w:r>
    </w:p>
    <w:p w14:paraId="58712C4B">
      <w:pPr>
        <w:pStyle w:val="6"/>
        <w:spacing w:line="312" w:lineRule="exact"/>
        <w:rPr>
          <w:rFonts w:hint="eastAsia"/>
        </w:rPr>
      </w:pPr>
      <w:r>
        <w:rPr>
          <w:rFonts w:hint="eastAsia"/>
          <w:lang w:val="en-US" w:eastAsia="zh-CN"/>
        </w:rPr>
        <w:t>2.4</w:t>
      </w:r>
      <w:r>
        <w:rPr>
          <w:rFonts w:hint="eastAsia"/>
        </w:rPr>
        <w:t>内部寄存器地址说明</w:t>
      </w:r>
    </w:p>
    <w:tbl>
      <w:tblPr>
        <w:tblStyle w:val="10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993"/>
        <w:gridCol w:w="1133"/>
        <w:gridCol w:w="446"/>
        <w:gridCol w:w="657"/>
        <w:gridCol w:w="1253"/>
        <w:gridCol w:w="984"/>
        <w:gridCol w:w="3606"/>
      </w:tblGrid>
      <w:tr w14:paraId="23656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91" w:type="dxa"/>
          </w:tcPr>
          <w:p w14:paraId="2DB6F580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</w:t>
            </w:r>
          </w:p>
          <w:p w14:paraId="1A7539B7">
            <w:pPr>
              <w:pStyle w:val="15"/>
              <w:spacing w:before="81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名称</w:t>
            </w:r>
          </w:p>
        </w:tc>
        <w:tc>
          <w:tcPr>
            <w:tcW w:w="993" w:type="dxa"/>
          </w:tcPr>
          <w:p w14:paraId="0C1093AD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寄存器地</w:t>
            </w:r>
          </w:p>
          <w:p w14:paraId="7C96BB9A">
            <w:pPr>
              <w:pStyle w:val="15"/>
              <w:spacing w:before="81"/>
              <w:rPr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址</w:t>
            </w:r>
            <w:r>
              <w:rPr>
                <w:sz w:val="18"/>
              </w:rPr>
              <w:t>(Hex)</w:t>
            </w:r>
          </w:p>
        </w:tc>
        <w:tc>
          <w:tcPr>
            <w:tcW w:w="1133" w:type="dxa"/>
          </w:tcPr>
          <w:p w14:paraId="190B7FC2">
            <w:pPr>
              <w:pStyle w:val="15"/>
              <w:spacing w:before="29"/>
              <w:ind w:left="108"/>
              <w:rPr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 xml:space="preserve">组态 </w:t>
            </w:r>
            <w:r>
              <w:rPr>
                <w:sz w:val="18"/>
              </w:rPr>
              <w:t>(PLC)</w:t>
            </w:r>
          </w:p>
          <w:p w14:paraId="35CFBCC4">
            <w:pPr>
              <w:pStyle w:val="15"/>
              <w:spacing w:before="81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</w:t>
            </w:r>
          </w:p>
        </w:tc>
        <w:tc>
          <w:tcPr>
            <w:tcW w:w="446" w:type="dxa"/>
          </w:tcPr>
          <w:p w14:paraId="64FFEF7A">
            <w:pPr>
              <w:pStyle w:val="15"/>
              <w:spacing w:before="29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</w:t>
            </w:r>
          </w:p>
          <w:p w14:paraId="22108A51">
            <w:pPr>
              <w:pStyle w:val="15"/>
              <w:spacing w:before="81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量</w:t>
            </w:r>
          </w:p>
        </w:tc>
        <w:tc>
          <w:tcPr>
            <w:tcW w:w="657" w:type="dxa"/>
          </w:tcPr>
          <w:p w14:paraId="5A64C15F">
            <w:pPr>
              <w:pStyle w:val="15"/>
              <w:spacing w:before="29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属性</w:t>
            </w:r>
          </w:p>
        </w:tc>
        <w:tc>
          <w:tcPr>
            <w:tcW w:w="1253" w:type="dxa"/>
          </w:tcPr>
          <w:p w14:paraId="1387C7E1">
            <w:pPr>
              <w:pStyle w:val="15"/>
              <w:spacing w:before="29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数据类型</w:t>
            </w:r>
          </w:p>
        </w:tc>
        <w:tc>
          <w:tcPr>
            <w:tcW w:w="984" w:type="dxa"/>
          </w:tcPr>
          <w:p w14:paraId="7F14A643">
            <w:pPr>
              <w:pStyle w:val="15"/>
              <w:spacing w:before="29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数据范围</w:t>
            </w:r>
          </w:p>
        </w:tc>
        <w:tc>
          <w:tcPr>
            <w:tcW w:w="3606" w:type="dxa"/>
          </w:tcPr>
          <w:p w14:paraId="0F99A187">
            <w:pPr>
              <w:pStyle w:val="15"/>
              <w:spacing w:before="29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说明</w:t>
            </w:r>
          </w:p>
        </w:tc>
      </w:tr>
      <w:tr w14:paraId="7D292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1" w:type="dxa"/>
            <w:shd w:val="clear" w:color="auto" w:fill="D9D9D9"/>
          </w:tcPr>
          <w:p w14:paraId="01077795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压力</w:t>
            </w:r>
          </w:p>
        </w:tc>
        <w:tc>
          <w:tcPr>
            <w:tcW w:w="993" w:type="dxa"/>
            <w:shd w:val="clear" w:color="auto" w:fill="D9D9D9"/>
          </w:tcPr>
          <w:p w14:paraId="2B4B7A1F">
            <w:pPr>
              <w:pStyle w:val="15"/>
              <w:rPr>
                <w:sz w:val="18"/>
              </w:rPr>
            </w:pPr>
            <w:r>
              <w:rPr>
                <w:sz w:val="18"/>
              </w:rPr>
              <w:t>00H</w:t>
            </w:r>
          </w:p>
        </w:tc>
        <w:tc>
          <w:tcPr>
            <w:tcW w:w="1133" w:type="dxa"/>
            <w:shd w:val="clear" w:color="auto" w:fill="D9D9D9"/>
          </w:tcPr>
          <w:p w14:paraId="3332E589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40001</w:t>
            </w:r>
          </w:p>
        </w:tc>
        <w:tc>
          <w:tcPr>
            <w:tcW w:w="446" w:type="dxa"/>
            <w:shd w:val="clear" w:color="auto" w:fill="D9D9D9"/>
          </w:tcPr>
          <w:p w14:paraId="445EBD06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57" w:type="dxa"/>
            <w:shd w:val="clear" w:color="auto" w:fill="D9D9D9"/>
          </w:tcPr>
          <w:p w14:paraId="435AA33B">
            <w:pPr>
              <w:pStyle w:val="15"/>
              <w:spacing w:before="29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只读</w:t>
            </w:r>
          </w:p>
        </w:tc>
        <w:tc>
          <w:tcPr>
            <w:tcW w:w="1253" w:type="dxa"/>
            <w:shd w:val="clear" w:color="auto" w:fill="D9D9D9"/>
          </w:tcPr>
          <w:p w14:paraId="1873AC03">
            <w:pPr>
              <w:pStyle w:val="15"/>
              <w:spacing w:before="29"/>
              <w:ind w:left="109"/>
              <w:rPr>
                <w:sz w:val="20"/>
              </w:rPr>
            </w:pPr>
            <w:r>
              <w:rPr>
                <w:sz w:val="20"/>
              </w:rPr>
              <w:t>signed int</w:t>
            </w:r>
          </w:p>
        </w:tc>
        <w:tc>
          <w:tcPr>
            <w:tcW w:w="984" w:type="dxa"/>
            <w:shd w:val="clear" w:color="auto" w:fill="D9D9D9"/>
          </w:tcPr>
          <w:p w14:paraId="4FFE750A">
            <w:pPr>
              <w:pStyle w:val="15"/>
              <w:ind w:left="110"/>
              <w:rPr>
                <w:sz w:val="18"/>
              </w:rPr>
            </w:pPr>
            <w:r>
              <w:rPr>
                <w:sz w:val="18"/>
              </w:rPr>
              <w:t>-5000-</w:t>
            </w:r>
          </w:p>
          <w:p w14:paraId="7C021DBE">
            <w:pPr>
              <w:pStyle w:val="15"/>
              <w:spacing w:before="105"/>
              <w:ind w:left="110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  <w:tc>
          <w:tcPr>
            <w:tcW w:w="3606" w:type="dxa"/>
            <w:shd w:val="clear" w:color="auto" w:fill="D9D9D9"/>
          </w:tcPr>
          <w:p w14:paraId="30B98E83">
            <w:pPr>
              <w:pStyle w:val="15"/>
              <w:spacing w:before="29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压力， 无小数位，负压为补码</w:t>
            </w:r>
          </w:p>
          <w:p w14:paraId="11200E95">
            <w:pPr>
              <w:pStyle w:val="15"/>
              <w:spacing w:before="81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数据范围以传感器定制量程为准</w:t>
            </w:r>
          </w:p>
        </w:tc>
      </w:tr>
      <w:tr w14:paraId="7A943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 w14:paraId="35AAC4BC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风速</w:t>
            </w:r>
          </w:p>
        </w:tc>
        <w:tc>
          <w:tcPr>
            <w:tcW w:w="993" w:type="dxa"/>
          </w:tcPr>
          <w:p w14:paraId="4AC14E76">
            <w:pPr>
              <w:pStyle w:val="15"/>
              <w:rPr>
                <w:sz w:val="18"/>
              </w:rPr>
            </w:pPr>
            <w:r>
              <w:rPr>
                <w:sz w:val="18"/>
              </w:rPr>
              <w:t>01H</w:t>
            </w:r>
          </w:p>
        </w:tc>
        <w:tc>
          <w:tcPr>
            <w:tcW w:w="1133" w:type="dxa"/>
          </w:tcPr>
          <w:p w14:paraId="4D91723A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40002</w:t>
            </w:r>
          </w:p>
        </w:tc>
        <w:tc>
          <w:tcPr>
            <w:tcW w:w="446" w:type="dxa"/>
          </w:tcPr>
          <w:p w14:paraId="62CBC5AF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57" w:type="dxa"/>
          </w:tcPr>
          <w:p w14:paraId="358FF5F2">
            <w:pPr>
              <w:pStyle w:val="15"/>
              <w:spacing w:before="29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只读</w:t>
            </w:r>
          </w:p>
        </w:tc>
        <w:tc>
          <w:tcPr>
            <w:tcW w:w="1253" w:type="dxa"/>
          </w:tcPr>
          <w:p w14:paraId="548ED005">
            <w:pPr>
              <w:pStyle w:val="15"/>
              <w:spacing w:before="24"/>
              <w:ind w:left="109"/>
              <w:rPr>
                <w:sz w:val="21"/>
              </w:rPr>
            </w:pPr>
            <w:r>
              <w:rPr>
                <w:sz w:val="20"/>
              </w:rPr>
              <w:t xml:space="preserve">unsigned </w:t>
            </w:r>
            <w:r>
              <w:rPr>
                <w:sz w:val="21"/>
              </w:rPr>
              <w:t>int</w:t>
            </w:r>
          </w:p>
        </w:tc>
        <w:tc>
          <w:tcPr>
            <w:tcW w:w="984" w:type="dxa"/>
          </w:tcPr>
          <w:p w14:paraId="787BAC39">
            <w:pPr>
              <w:pStyle w:val="15"/>
              <w:ind w:left="110"/>
              <w:rPr>
                <w:sz w:val="18"/>
              </w:rPr>
            </w:pPr>
            <w:r>
              <w:rPr>
                <w:sz w:val="18"/>
              </w:rPr>
              <w:t>0-9999</w:t>
            </w:r>
          </w:p>
        </w:tc>
        <w:tc>
          <w:tcPr>
            <w:tcW w:w="3606" w:type="dxa"/>
          </w:tcPr>
          <w:p w14:paraId="43FD9DC6">
            <w:pPr>
              <w:pStyle w:val="15"/>
              <w:spacing w:before="29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 xml:space="preserve">实际风速 </w:t>
            </w:r>
            <w:r>
              <w:rPr>
                <w:sz w:val="18"/>
              </w:rPr>
              <w:t xml:space="preserve">x100 </w:t>
            </w:r>
            <w:r>
              <w:rPr>
                <w:rFonts w:hint="eastAsia" w:ascii="宋体" w:eastAsia="宋体"/>
                <w:sz w:val="18"/>
              </w:rPr>
              <w:t>倍</w:t>
            </w:r>
          </w:p>
        </w:tc>
      </w:tr>
      <w:tr w14:paraId="5EF00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991" w:type="dxa"/>
            <w:shd w:val="clear" w:color="auto" w:fill="D9D9D9"/>
          </w:tcPr>
          <w:p w14:paraId="0FC09BD6">
            <w:pPr>
              <w:pStyle w:val="15"/>
              <w:spacing w:before="31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风量</w:t>
            </w:r>
          </w:p>
        </w:tc>
        <w:tc>
          <w:tcPr>
            <w:tcW w:w="993" w:type="dxa"/>
            <w:shd w:val="clear" w:color="auto" w:fill="D9D9D9"/>
          </w:tcPr>
          <w:p w14:paraId="3CE37CE3">
            <w:pPr>
              <w:pStyle w:val="15"/>
              <w:spacing w:before="43"/>
              <w:rPr>
                <w:sz w:val="18"/>
              </w:rPr>
            </w:pPr>
            <w:r>
              <w:rPr>
                <w:sz w:val="18"/>
              </w:rPr>
              <w:t>02H</w:t>
            </w:r>
          </w:p>
          <w:p w14:paraId="5E41C8B4">
            <w:pPr>
              <w:pStyle w:val="15"/>
              <w:spacing w:before="105"/>
              <w:rPr>
                <w:sz w:val="18"/>
              </w:rPr>
            </w:pPr>
            <w:r>
              <w:rPr>
                <w:sz w:val="18"/>
              </w:rPr>
              <w:t>03H</w:t>
            </w:r>
          </w:p>
        </w:tc>
        <w:tc>
          <w:tcPr>
            <w:tcW w:w="1133" w:type="dxa"/>
            <w:shd w:val="clear" w:color="auto" w:fill="D9D9D9"/>
          </w:tcPr>
          <w:p w14:paraId="6E0A32BD">
            <w:pPr>
              <w:pStyle w:val="15"/>
              <w:spacing w:before="43"/>
              <w:ind w:left="108"/>
              <w:rPr>
                <w:sz w:val="18"/>
              </w:rPr>
            </w:pPr>
            <w:r>
              <w:rPr>
                <w:sz w:val="18"/>
              </w:rPr>
              <w:t>40003</w:t>
            </w:r>
          </w:p>
          <w:p w14:paraId="76846457">
            <w:pPr>
              <w:pStyle w:val="15"/>
              <w:spacing w:before="105"/>
              <w:ind w:left="108"/>
              <w:rPr>
                <w:sz w:val="18"/>
              </w:rPr>
            </w:pPr>
            <w:r>
              <w:rPr>
                <w:sz w:val="18"/>
              </w:rPr>
              <w:t>40004</w:t>
            </w:r>
          </w:p>
        </w:tc>
        <w:tc>
          <w:tcPr>
            <w:tcW w:w="446" w:type="dxa"/>
            <w:shd w:val="clear" w:color="auto" w:fill="D9D9D9"/>
          </w:tcPr>
          <w:p w14:paraId="695F8D78">
            <w:pPr>
              <w:pStyle w:val="15"/>
              <w:spacing w:before="43"/>
              <w:ind w:left="10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57" w:type="dxa"/>
            <w:shd w:val="clear" w:color="auto" w:fill="D9D9D9"/>
          </w:tcPr>
          <w:p w14:paraId="39072F45">
            <w:pPr>
              <w:pStyle w:val="15"/>
              <w:spacing w:before="31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只读</w:t>
            </w:r>
          </w:p>
        </w:tc>
        <w:tc>
          <w:tcPr>
            <w:tcW w:w="1253" w:type="dxa"/>
            <w:shd w:val="clear" w:color="auto" w:fill="D9D9D9"/>
          </w:tcPr>
          <w:p w14:paraId="5B0E50FC">
            <w:pPr>
              <w:pStyle w:val="15"/>
              <w:spacing w:before="31"/>
              <w:ind w:left="109"/>
              <w:rPr>
                <w:sz w:val="20"/>
              </w:rPr>
            </w:pPr>
            <w:r>
              <w:rPr>
                <w:sz w:val="20"/>
              </w:rPr>
              <w:t>unsigned</w:t>
            </w:r>
          </w:p>
          <w:p w14:paraId="40C12745">
            <w:pPr>
              <w:pStyle w:val="15"/>
              <w:spacing w:before="78"/>
              <w:ind w:left="109"/>
              <w:rPr>
                <w:sz w:val="21"/>
              </w:rPr>
            </w:pPr>
            <w:r>
              <w:rPr>
                <w:sz w:val="21"/>
              </w:rPr>
              <w:t>long int</w:t>
            </w:r>
          </w:p>
        </w:tc>
        <w:tc>
          <w:tcPr>
            <w:tcW w:w="984" w:type="dxa"/>
            <w:shd w:val="clear" w:color="auto" w:fill="D9D9D9"/>
          </w:tcPr>
          <w:p w14:paraId="3C304CAA">
            <w:pPr>
              <w:pStyle w:val="15"/>
              <w:spacing w:before="43"/>
              <w:ind w:left="110"/>
              <w:rPr>
                <w:sz w:val="18"/>
              </w:rPr>
            </w:pPr>
            <w:r>
              <w:rPr>
                <w:sz w:val="18"/>
              </w:rPr>
              <w:t>0-2^32</w:t>
            </w:r>
          </w:p>
        </w:tc>
        <w:tc>
          <w:tcPr>
            <w:tcW w:w="3606" w:type="dxa"/>
            <w:shd w:val="clear" w:color="auto" w:fill="D9D9D9"/>
          </w:tcPr>
          <w:p w14:paraId="7D73F250">
            <w:pPr>
              <w:pStyle w:val="15"/>
              <w:spacing w:before="31"/>
              <w:ind w:left="110"/>
              <w:rPr>
                <w:sz w:val="18"/>
              </w:rPr>
            </w:pPr>
            <w:r>
              <w:rPr>
                <w:sz w:val="18"/>
              </w:rPr>
              <w:t xml:space="preserve">4x0003  </w:t>
            </w:r>
            <w:r>
              <w:rPr>
                <w:rFonts w:hint="eastAsia" w:ascii="宋体" w:eastAsia="宋体"/>
                <w:spacing w:val="-13"/>
                <w:sz w:val="18"/>
              </w:rPr>
              <w:t xml:space="preserve">风量低 </w:t>
            </w: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hint="eastAsia" w:ascii="宋体" w:eastAsia="宋体"/>
                <w:sz w:val="18"/>
              </w:rPr>
              <w:t>位数据</w:t>
            </w:r>
            <w:r>
              <w:rPr>
                <w:sz w:val="18"/>
              </w:rPr>
              <w:t>(</w:t>
            </w:r>
            <w:r>
              <w:rPr>
                <w:rFonts w:hint="eastAsia" w:ascii="宋体" w:eastAsia="宋体"/>
                <w:spacing w:val="-24"/>
                <w:sz w:val="18"/>
              </w:rPr>
              <w:t xml:space="preserve">高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hint="eastAsia" w:ascii="宋体" w:eastAsia="宋体"/>
                <w:spacing w:val="-23"/>
                <w:sz w:val="18"/>
              </w:rPr>
              <w:t xml:space="preserve">低 </w:t>
            </w:r>
            <w:r>
              <w:rPr>
                <w:sz w:val="18"/>
              </w:rPr>
              <w:t>2)</w:t>
            </w:r>
          </w:p>
          <w:p w14:paraId="334DBFD1">
            <w:pPr>
              <w:pStyle w:val="15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 xml:space="preserve">4x0004  </w:t>
            </w:r>
            <w:r>
              <w:rPr>
                <w:rFonts w:hint="eastAsia" w:ascii="宋体" w:eastAsia="宋体"/>
                <w:spacing w:val="-13"/>
                <w:sz w:val="18"/>
              </w:rPr>
              <w:t xml:space="preserve">风量高 </w:t>
            </w: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hint="eastAsia" w:ascii="宋体" w:eastAsia="宋体"/>
                <w:sz w:val="18"/>
              </w:rPr>
              <w:t>位数据</w:t>
            </w:r>
            <w:r>
              <w:rPr>
                <w:sz w:val="18"/>
              </w:rPr>
              <w:t>(</w:t>
            </w:r>
            <w:r>
              <w:rPr>
                <w:rFonts w:hint="eastAsia" w:ascii="宋体" w:eastAsia="宋体"/>
                <w:spacing w:val="-24"/>
                <w:sz w:val="18"/>
              </w:rPr>
              <w:t xml:space="preserve">高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hint="eastAsia" w:ascii="宋体" w:eastAsia="宋体"/>
                <w:spacing w:val="-23"/>
                <w:sz w:val="18"/>
              </w:rPr>
              <w:t xml:space="preserve">低 </w:t>
            </w:r>
            <w:r>
              <w:rPr>
                <w:sz w:val="18"/>
              </w:rPr>
              <w:t>4)</w:t>
            </w:r>
          </w:p>
          <w:p w14:paraId="7FB126CB">
            <w:pPr>
              <w:pStyle w:val="15"/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 xml:space="preserve">32 </w:t>
            </w:r>
            <w:r>
              <w:rPr>
                <w:rFonts w:hint="eastAsia" w:ascii="宋体" w:eastAsia="宋体"/>
                <w:sz w:val="18"/>
              </w:rPr>
              <w:t>位数据排列方式：</w:t>
            </w:r>
            <w:r>
              <w:rPr>
                <w:sz w:val="18"/>
              </w:rPr>
              <w:t>3412</w:t>
            </w:r>
          </w:p>
        </w:tc>
      </w:tr>
      <w:tr w14:paraId="6CEDF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1" w:type="dxa"/>
          </w:tcPr>
          <w:p w14:paraId="50616CB0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温度</w:t>
            </w:r>
          </w:p>
        </w:tc>
        <w:tc>
          <w:tcPr>
            <w:tcW w:w="993" w:type="dxa"/>
          </w:tcPr>
          <w:p w14:paraId="0D06DD7D">
            <w:pPr>
              <w:pStyle w:val="15"/>
              <w:rPr>
                <w:sz w:val="18"/>
              </w:rPr>
            </w:pPr>
            <w:r>
              <w:rPr>
                <w:sz w:val="18"/>
              </w:rPr>
              <w:t>04H</w:t>
            </w:r>
          </w:p>
        </w:tc>
        <w:tc>
          <w:tcPr>
            <w:tcW w:w="1133" w:type="dxa"/>
          </w:tcPr>
          <w:p w14:paraId="04C75AF3">
            <w:pPr>
              <w:pStyle w:val="15"/>
              <w:ind w:left="108"/>
              <w:rPr>
                <w:rFonts w:ascii="宋体"/>
                <w:sz w:val="18"/>
              </w:rPr>
            </w:pPr>
            <w:r>
              <w:rPr>
                <w:sz w:val="18"/>
              </w:rPr>
              <w:t>40005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446" w:type="dxa"/>
          </w:tcPr>
          <w:p w14:paraId="02C1E681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57" w:type="dxa"/>
          </w:tcPr>
          <w:p w14:paraId="0CCE05D9">
            <w:pPr>
              <w:pStyle w:val="15"/>
              <w:spacing w:before="28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只读</w:t>
            </w:r>
          </w:p>
        </w:tc>
        <w:tc>
          <w:tcPr>
            <w:tcW w:w="1253" w:type="dxa"/>
          </w:tcPr>
          <w:p w14:paraId="170E7736">
            <w:pPr>
              <w:pStyle w:val="15"/>
              <w:spacing w:before="24"/>
              <w:ind w:left="109"/>
              <w:rPr>
                <w:sz w:val="21"/>
              </w:rPr>
            </w:pPr>
            <w:r>
              <w:rPr>
                <w:sz w:val="20"/>
              </w:rPr>
              <w:t xml:space="preserve">signed </w:t>
            </w:r>
            <w:r>
              <w:rPr>
                <w:sz w:val="21"/>
              </w:rPr>
              <w:t>int</w:t>
            </w:r>
          </w:p>
        </w:tc>
        <w:tc>
          <w:tcPr>
            <w:tcW w:w="984" w:type="dxa"/>
          </w:tcPr>
          <w:p w14:paraId="7333A58C">
            <w:pPr>
              <w:pStyle w:val="15"/>
              <w:ind w:left="110"/>
              <w:rPr>
                <w:sz w:val="18"/>
              </w:rPr>
            </w:pPr>
            <w:r>
              <w:rPr>
                <w:sz w:val="18"/>
              </w:rPr>
              <w:t>-2000-</w:t>
            </w:r>
          </w:p>
          <w:p w14:paraId="71F5384F">
            <w:pPr>
              <w:pStyle w:val="15"/>
              <w:spacing w:before="105"/>
              <w:ind w:left="110"/>
              <w:rPr>
                <w:sz w:val="18"/>
              </w:rPr>
            </w:pPr>
            <w:r>
              <w:rPr>
                <w:sz w:val="18"/>
              </w:rPr>
              <w:t>6000</w:t>
            </w:r>
          </w:p>
        </w:tc>
        <w:tc>
          <w:tcPr>
            <w:tcW w:w="3606" w:type="dxa"/>
          </w:tcPr>
          <w:p w14:paraId="482DD98F">
            <w:pPr>
              <w:pStyle w:val="15"/>
              <w:spacing w:before="28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 xml:space="preserve">实际温度 </w:t>
            </w:r>
            <w:r>
              <w:rPr>
                <w:sz w:val="18"/>
              </w:rPr>
              <w:t xml:space="preserve">x10 </w:t>
            </w:r>
            <w:r>
              <w:rPr>
                <w:rFonts w:hint="eastAsia" w:ascii="宋体" w:eastAsia="宋体"/>
                <w:sz w:val="18"/>
              </w:rPr>
              <w:t>倍</w:t>
            </w:r>
          </w:p>
        </w:tc>
      </w:tr>
      <w:tr w14:paraId="05DA5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1" w:type="dxa"/>
            <w:shd w:val="clear" w:color="auto" w:fill="D9D9D9"/>
          </w:tcPr>
          <w:p w14:paraId="68657815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皮管系数</w:t>
            </w:r>
          </w:p>
        </w:tc>
        <w:tc>
          <w:tcPr>
            <w:tcW w:w="993" w:type="dxa"/>
            <w:shd w:val="clear" w:color="auto" w:fill="D9D9D9"/>
          </w:tcPr>
          <w:p w14:paraId="3A9C2A7C">
            <w:pPr>
              <w:pStyle w:val="15"/>
              <w:spacing w:before="41"/>
              <w:rPr>
                <w:sz w:val="18"/>
              </w:rPr>
            </w:pPr>
            <w:r>
              <w:rPr>
                <w:sz w:val="18"/>
              </w:rPr>
              <w:t>05H</w:t>
            </w:r>
          </w:p>
        </w:tc>
        <w:tc>
          <w:tcPr>
            <w:tcW w:w="1133" w:type="dxa"/>
            <w:shd w:val="clear" w:color="auto" w:fill="D9D9D9"/>
          </w:tcPr>
          <w:p w14:paraId="562ECDCA">
            <w:pPr>
              <w:pStyle w:val="15"/>
              <w:spacing w:before="41"/>
              <w:ind w:left="108"/>
              <w:rPr>
                <w:rFonts w:ascii="宋体"/>
                <w:sz w:val="18"/>
              </w:rPr>
            </w:pPr>
            <w:r>
              <w:rPr>
                <w:sz w:val="18"/>
              </w:rPr>
              <w:t>40006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446" w:type="dxa"/>
            <w:shd w:val="clear" w:color="auto" w:fill="D9D9D9"/>
          </w:tcPr>
          <w:p w14:paraId="5113AA5E">
            <w:pPr>
              <w:pStyle w:val="15"/>
              <w:spacing w:before="41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57" w:type="dxa"/>
            <w:shd w:val="clear" w:color="auto" w:fill="D9D9D9"/>
          </w:tcPr>
          <w:p w14:paraId="69C8D3E4">
            <w:pPr>
              <w:pStyle w:val="15"/>
              <w:spacing w:before="29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读</w:t>
            </w:r>
            <w:r>
              <w:rPr>
                <w:sz w:val="18"/>
              </w:rPr>
              <w:t>/</w:t>
            </w:r>
            <w:r>
              <w:rPr>
                <w:rFonts w:hint="eastAsia" w:ascii="宋体" w:eastAsia="宋体"/>
                <w:sz w:val="18"/>
              </w:rPr>
              <w:t>写</w:t>
            </w:r>
          </w:p>
        </w:tc>
        <w:tc>
          <w:tcPr>
            <w:tcW w:w="1253" w:type="dxa"/>
            <w:shd w:val="clear" w:color="auto" w:fill="D9D9D9"/>
          </w:tcPr>
          <w:p w14:paraId="62BA67D0">
            <w:pPr>
              <w:pStyle w:val="15"/>
              <w:spacing w:before="25"/>
              <w:ind w:left="109"/>
              <w:rPr>
                <w:sz w:val="21"/>
              </w:rPr>
            </w:pPr>
            <w:r>
              <w:rPr>
                <w:sz w:val="20"/>
              </w:rPr>
              <w:t xml:space="preserve">unsigned </w:t>
            </w:r>
            <w:r>
              <w:rPr>
                <w:sz w:val="21"/>
              </w:rPr>
              <w:t>int</w:t>
            </w:r>
          </w:p>
        </w:tc>
        <w:tc>
          <w:tcPr>
            <w:tcW w:w="984" w:type="dxa"/>
            <w:shd w:val="clear" w:color="auto" w:fill="D9D9D9"/>
          </w:tcPr>
          <w:p w14:paraId="326A50DB">
            <w:pPr>
              <w:pStyle w:val="15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1-999</w:t>
            </w:r>
          </w:p>
        </w:tc>
        <w:tc>
          <w:tcPr>
            <w:tcW w:w="3606" w:type="dxa"/>
            <w:shd w:val="clear" w:color="auto" w:fill="D9D9D9"/>
          </w:tcPr>
          <w:p w14:paraId="5DB1DF22">
            <w:pPr>
              <w:pStyle w:val="15"/>
              <w:tabs>
                <w:tab w:val="left" w:pos="1013"/>
                <w:tab w:val="left" w:pos="2138"/>
              </w:tabs>
              <w:spacing w:before="29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系数</w:t>
            </w:r>
            <w:r>
              <w:rPr>
                <w:rFonts w:hint="eastAsia" w:ascii="宋体" w:eastAsia="宋体"/>
                <w:sz w:val="18"/>
              </w:rPr>
              <w:tab/>
            </w:r>
            <w:r>
              <w:rPr>
                <w:sz w:val="18"/>
              </w:rPr>
              <w:t>x100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hint="eastAsia" w:ascii="宋体" w:eastAsia="宋体"/>
                <w:sz w:val="18"/>
              </w:rPr>
              <w:t>倍</w:t>
            </w:r>
            <w:r>
              <w:rPr>
                <w:rFonts w:hint="eastAsia" w:ascii="宋体" w:eastAsia="宋体"/>
                <w:sz w:val="18"/>
              </w:rPr>
              <w:tab/>
            </w:r>
            <w:r>
              <w:rPr>
                <w:sz w:val="18"/>
              </w:rPr>
              <w:t>y=K*x</w:t>
            </w:r>
            <w:r>
              <w:rPr>
                <w:rFonts w:hint="eastAsia" w:ascii="宋体" w:eastAsia="宋体"/>
                <w:sz w:val="18"/>
              </w:rPr>
              <w:t xml:space="preserve"> </w:t>
            </w:r>
          </w:p>
        </w:tc>
      </w:tr>
      <w:tr w14:paraId="2585D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 w14:paraId="382556B1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管道面积</w:t>
            </w:r>
          </w:p>
        </w:tc>
        <w:tc>
          <w:tcPr>
            <w:tcW w:w="993" w:type="dxa"/>
          </w:tcPr>
          <w:p w14:paraId="7080F403">
            <w:pPr>
              <w:pStyle w:val="15"/>
              <w:rPr>
                <w:sz w:val="18"/>
              </w:rPr>
            </w:pPr>
            <w:r>
              <w:rPr>
                <w:sz w:val="18"/>
              </w:rPr>
              <w:t>06H</w:t>
            </w:r>
          </w:p>
        </w:tc>
        <w:tc>
          <w:tcPr>
            <w:tcW w:w="1133" w:type="dxa"/>
          </w:tcPr>
          <w:p w14:paraId="32937445">
            <w:pPr>
              <w:pStyle w:val="15"/>
              <w:ind w:left="108"/>
              <w:rPr>
                <w:rFonts w:ascii="宋体"/>
                <w:sz w:val="18"/>
              </w:rPr>
            </w:pPr>
            <w:r>
              <w:rPr>
                <w:sz w:val="18"/>
              </w:rPr>
              <w:t>40007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446" w:type="dxa"/>
          </w:tcPr>
          <w:p w14:paraId="7D442934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57" w:type="dxa"/>
          </w:tcPr>
          <w:p w14:paraId="23AB0DD9">
            <w:pPr>
              <w:pStyle w:val="15"/>
              <w:spacing w:before="28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读</w:t>
            </w:r>
            <w:r>
              <w:rPr>
                <w:sz w:val="18"/>
              </w:rPr>
              <w:t>/</w:t>
            </w:r>
            <w:r>
              <w:rPr>
                <w:rFonts w:hint="eastAsia" w:ascii="宋体" w:eastAsia="宋体"/>
                <w:sz w:val="18"/>
              </w:rPr>
              <w:t>写</w:t>
            </w:r>
          </w:p>
        </w:tc>
        <w:tc>
          <w:tcPr>
            <w:tcW w:w="1253" w:type="dxa"/>
          </w:tcPr>
          <w:p w14:paraId="162FBD0B">
            <w:pPr>
              <w:pStyle w:val="15"/>
              <w:spacing w:before="24"/>
              <w:ind w:left="109"/>
              <w:rPr>
                <w:sz w:val="21"/>
              </w:rPr>
            </w:pPr>
            <w:r>
              <w:rPr>
                <w:sz w:val="20"/>
              </w:rPr>
              <w:t xml:space="preserve">unsigned </w:t>
            </w:r>
            <w:r>
              <w:rPr>
                <w:sz w:val="21"/>
              </w:rPr>
              <w:t>int</w:t>
            </w:r>
          </w:p>
        </w:tc>
        <w:tc>
          <w:tcPr>
            <w:tcW w:w="984" w:type="dxa"/>
          </w:tcPr>
          <w:p w14:paraId="5B645B93">
            <w:pPr>
              <w:pStyle w:val="15"/>
              <w:ind w:left="110"/>
              <w:rPr>
                <w:sz w:val="18"/>
              </w:rPr>
            </w:pPr>
            <w:r>
              <w:rPr>
                <w:sz w:val="18"/>
              </w:rPr>
              <w:t>0-9999</w:t>
            </w:r>
          </w:p>
        </w:tc>
        <w:tc>
          <w:tcPr>
            <w:tcW w:w="3606" w:type="dxa"/>
          </w:tcPr>
          <w:p w14:paraId="2C4D4B43">
            <w:pPr>
              <w:pStyle w:val="15"/>
              <w:tabs>
                <w:tab w:val="left" w:pos="2047"/>
              </w:tabs>
              <w:spacing w:before="28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 xml:space="preserve">实际面积  </w:t>
            </w:r>
            <w:r>
              <w:rPr>
                <w:sz w:val="18"/>
              </w:rPr>
              <w:t>x1000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hint="eastAsia" w:ascii="宋体" w:eastAsia="宋体"/>
                <w:sz w:val="18"/>
              </w:rPr>
              <w:t>倍</w:t>
            </w:r>
            <w:r>
              <w:rPr>
                <w:rFonts w:hint="eastAsia" w:ascii="宋体" w:eastAsia="宋体"/>
                <w:sz w:val="18"/>
              </w:rPr>
              <w:tab/>
            </w:r>
            <w:r>
              <w:rPr>
                <w:rFonts w:hint="eastAsia" w:ascii="宋体" w:eastAsia="宋体"/>
                <w:sz w:val="18"/>
              </w:rPr>
              <w:t>单位</w:t>
            </w:r>
            <w:r>
              <w:rPr>
                <w:sz w:val="18"/>
              </w:rPr>
              <w:t>:</w:t>
            </w:r>
            <w:r>
              <w:rPr>
                <w:rFonts w:hint="eastAsia" w:ascii="宋体" w:eastAsia="宋体"/>
                <w:sz w:val="18"/>
              </w:rPr>
              <w:t>平方米</w:t>
            </w:r>
          </w:p>
        </w:tc>
      </w:tr>
      <w:tr w14:paraId="3E484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  <w:shd w:val="clear" w:color="auto" w:fill="D9D9D9"/>
          </w:tcPr>
          <w:p w14:paraId="0F619AC5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更新速率</w:t>
            </w:r>
          </w:p>
        </w:tc>
        <w:tc>
          <w:tcPr>
            <w:tcW w:w="993" w:type="dxa"/>
            <w:shd w:val="clear" w:color="auto" w:fill="D9D9D9"/>
          </w:tcPr>
          <w:p w14:paraId="0B68256E">
            <w:pPr>
              <w:pStyle w:val="15"/>
              <w:rPr>
                <w:sz w:val="18"/>
              </w:rPr>
            </w:pPr>
            <w:r>
              <w:rPr>
                <w:sz w:val="18"/>
              </w:rPr>
              <w:t>07H</w:t>
            </w:r>
          </w:p>
        </w:tc>
        <w:tc>
          <w:tcPr>
            <w:tcW w:w="1133" w:type="dxa"/>
            <w:shd w:val="clear" w:color="auto" w:fill="D9D9D9"/>
          </w:tcPr>
          <w:p w14:paraId="1B80329D">
            <w:pPr>
              <w:pStyle w:val="15"/>
              <w:ind w:left="108"/>
              <w:rPr>
                <w:rFonts w:ascii="宋体"/>
                <w:sz w:val="18"/>
              </w:rPr>
            </w:pPr>
            <w:r>
              <w:rPr>
                <w:sz w:val="18"/>
              </w:rPr>
              <w:t>40008</w:t>
            </w:r>
            <w:r>
              <w:rPr>
                <w:rFonts w:ascii="宋体"/>
                <w:sz w:val="18"/>
              </w:rPr>
              <w:t xml:space="preserve"> </w:t>
            </w:r>
          </w:p>
        </w:tc>
        <w:tc>
          <w:tcPr>
            <w:tcW w:w="446" w:type="dxa"/>
            <w:shd w:val="clear" w:color="auto" w:fill="D9D9D9"/>
          </w:tcPr>
          <w:p w14:paraId="1729FB6D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57" w:type="dxa"/>
            <w:shd w:val="clear" w:color="auto" w:fill="D9D9D9"/>
          </w:tcPr>
          <w:p w14:paraId="1D9AD150">
            <w:pPr>
              <w:pStyle w:val="15"/>
              <w:spacing w:before="28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读</w:t>
            </w:r>
            <w:r>
              <w:rPr>
                <w:sz w:val="18"/>
              </w:rPr>
              <w:t>/</w:t>
            </w:r>
            <w:r>
              <w:rPr>
                <w:rFonts w:hint="eastAsia" w:ascii="宋体" w:eastAsia="宋体"/>
                <w:sz w:val="18"/>
              </w:rPr>
              <w:t>写</w:t>
            </w:r>
          </w:p>
        </w:tc>
        <w:tc>
          <w:tcPr>
            <w:tcW w:w="1253" w:type="dxa"/>
            <w:shd w:val="clear" w:color="auto" w:fill="D9D9D9"/>
          </w:tcPr>
          <w:p w14:paraId="0C6F42B9">
            <w:pPr>
              <w:pStyle w:val="15"/>
              <w:spacing w:before="24"/>
              <w:ind w:left="109"/>
              <w:rPr>
                <w:sz w:val="21"/>
              </w:rPr>
            </w:pPr>
            <w:r>
              <w:rPr>
                <w:sz w:val="20"/>
              </w:rPr>
              <w:t xml:space="preserve">unsigned </w:t>
            </w:r>
            <w:r>
              <w:rPr>
                <w:sz w:val="21"/>
              </w:rPr>
              <w:t>int</w:t>
            </w:r>
          </w:p>
        </w:tc>
        <w:tc>
          <w:tcPr>
            <w:tcW w:w="984" w:type="dxa"/>
            <w:shd w:val="clear" w:color="auto" w:fill="D9D9D9"/>
          </w:tcPr>
          <w:p w14:paraId="1BE74983">
            <w:pPr>
              <w:pStyle w:val="15"/>
              <w:ind w:left="110"/>
              <w:rPr>
                <w:sz w:val="18"/>
              </w:rPr>
            </w:pPr>
            <w:r>
              <w:rPr>
                <w:sz w:val="18"/>
              </w:rPr>
              <w:t>1-20</w:t>
            </w:r>
          </w:p>
        </w:tc>
        <w:tc>
          <w:tcPr>
            <w:tcW w:w="3606" w:type="dxa"/>
            <w:shd w:val="clear" w:color="auto" w:fill="D9D9D9"/>
          </w:tcPr>
          <w:p w14:paraId="7110A32E">
            <w:pPr>
              <w:pStyle w:val="15"/>
              <w:tabs>
                <w:tab w:val="left" w:pos="2004"/>
              </w:tabs>
              <w:spacing w:before="28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取样时间</w:t>
            </w:r>
            <w:r>
              <w:rPr>
                <w:rFonts w:hint="eastAsia" w:ascii="宋体" w:eastAsia="宋体"/>
                <w:sz w:val="18"/>
              </w:rPr>
              <w:tab/>
            </w:r>
            <w:r>
              <w:rPr>
                <w:rFonts w:hint="eastAsia" w:ascii="宋体" w:eastAsia="宋体"/>
                <w:sz w:val="18"/>
              </w:rPr>
              <w:t>单位：</w:t>
            </w:r>
            <w:r>
              <w:rPr>
                <w:sz w:val="18"/>
              </w:rPr>
              <w:t>0.1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hint="eastAsia" w:ascii="宋体" w:eastAsia="宋体"/>
                <w:sz w:val="18"/>
              </w:rPr>
              <w:t>秒</w:t>
            </w:r>
          </w:p>
        </w:tc>
      </w:tr>
      <w:tr w14:paraId="0108D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 w14:paraId="498882A4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信号切除</w:t>
            </w:r>
          </w:p>
        </w:tc>
        <w:tc>
          <w:tcPr>
            <w:tcW w:w="993" w:type="dxa"/>
          </w:tcPr>
          <w:p w14:paraId="3D2AAFE2">
            <w:pPr>
              <w:pStyle w:val="15"/>
              <w:rPr>
                <w:sz w:val="18"/>
              </w:rPr>
            </w:pPr>
            <w:r>
              <w:rPr>
                <w:sz w:val="18"/>
              </w:rPr>
              <w:t>08H</w:t>
            </w:r>
          </w:p>
        </w:tc>
        <w:tc>
          <w:tcPr>
            <w:tcW w:w="1133" w:type="dxa"/>
          </w:tcPr>
          <w:p w14:paraId="7647D99C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40009</w:t>
            </w:r>
          </w:p>
        </w:tc>
        <w:tc>
          <w:tcPr>
            <w:tcW w:w="446" w:type="dxa"/>
          </w:tcPr>
          <w:p w14:paraId="18D54F80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57" w:type="dxa"/>
          </w:tcPr>
          <w:p w14:paraId="64739171">
            <w:pPr>
              <w:pStyle w:val="15"/>
              <w:spacing w:before="29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读</w:t>
            </w:r>
            <w:r>
              <w:rPr>
                <w:sz w:val="18"/>
              </w:rPr>
              <w:t>/</w:t>
            </w:r>
            <w:r>
              <w:rPr>
                <w:rFonts w:hint="eastAsia" w:ascii="宋体" w:eastAsia="宋体"/>
                <w:sz w:val="18"/>
              </w:rPr>
              <w:t>写</w:t>
            </w:r>
          </w:p>
        </w:tc>
        <w:tc>
          <w:tcPr>
            <w:tcW w:w="1253" w:type="dxa"/>
          </w:tcPr>
          <w:p w14:paraId="354CA6F2">
            <w:pPr>
              <w:pStyle w:val="15"/>
              <w:spacing w:before="24"/>
              <w:ind w:left="109"/>
              <w:rPr>
                <w:sz w:val="21"/>
              </w:rPr>
            </w:pPr>
            <w:r>
              <w:rPr>
                <w:sz w:val="20"/>
              </w:rPr>
              <w:t xml:space="preserve">unsigned </w:t>
            </w:r>
            <w:r>
              <w:rPr>
                <w:sz w:val="21"/>
              </w:rPr>
              <w:t>int</w:t>
            </w:r>
          </w:p>
        </w:tc>
        <w:tc>
          <w:tcPr>
            <w:tcW w:w="984" w:type="dxa"/>
          </w:tcPr>
          <w:p w14:paraId="343FA966">
            <w:pPr>
              <w:pStyle w:val="15"/>
              <w:ind w:left="110"/>
              <w:rPr>
                <w:sz w:val="18"/>
              </w:rPr>
            </w:pPr>
            <w:r>
              <w:rPr>
                <w:sz w:val="18"/>
              </w:rPr>
              <w:t>0-99</w:t>
            </w:r>
          </w:p>
        </w:tc>
        <w:tc>
          <w:tcPr>
            <w:tcW w:w="3606" w:type="dxa"/>
          </w:tcPr>
          <w:p w14:paraId="215CD9BC">
            <w:pPr>
              <w:pStyle w:val="15"/>
              <w:tabs>
                <w:tab w:val="left" w:pos="2047"/>
              </w:tabs>
              <w:spacing w:before="29"/>
              <w:ind w:left="110"/>
              <w:rPr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 xml:space="preserve">切除信号  </w:t>
            </w:r>
            <w:r>
              <w:rPr>
                <w:sz w:val="18"/>
              </w:rPr>
              <w:t>x10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hint="eastAsia" w:ascii="宋体" w:eastAsia="宋体"/>
                <w:sz w:val="18"/>
              </w:rPr>
              <w:t>倍</w:t>
            </w:r>
            <w:r>
              <w:rPr>
                <w:rFonts w:hint="eastAsia" w:ascii="宋体" w:eastAsia="宋体"/>
                <w:sz w:val="18"/>
              </w:rPr>
              <w:tab/>
            </w:r>
            <w:r>
              <w:rPr>
                <w:rFonts w:hint="eastAsia" w:ascii="宋体" w:eastAsia="宋体"/>
                <w:sz w:val="18"/>
              </w:rPr>
              <w:t>单</w:t>
            </w:r>
            <w:r>
              <w:rPr>
                <w:rFonts w:hint="eastAsia" w:ascii="宋体" w:eastAsia="宋体"/>
                <w:spacing w:val="-3"/>
                <w:sz w:val="18"/>
              </w:rPr>
              <w:t>位</w:t>
            </w:r>
            <w:r>
              <w:rPr>
                <w:rFonts w:hint="eastAsia" w:ascii="宋体" w:eastAsia="宋体"/>
                <w:sz w:val="18"/>
              </w:rPr>
              <w:t>：</w:t>
            </w:r>
            <w:r>
              <w:rPr>
                <w:sz w:val="18"/>
              </w:rPr>
              <w:t>Pa</w:t>
            </w:r>
          </w:p>
        </w:tc>
      </w:tr>
      <w:tr w14:paraId="7B30B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91" w:type="dxa"/>
            <w:shd w:val="clear" w:color="auto" w:fill="D9D9D9"/>
          </w:tcPr>
          <w:p w14:paraId="071595F9">
            <w:pPr>
              <w:pStyle w:val="15"/>
              <w:spacing w:before="31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气体密度</w:t>
            </w:r>
          </w:p>
        </w:tc>
        <w:tc>
          <w:tcPr>
            <w:tcW w:w="993" w:type="dxa"/>
            <w:shd w:val="clear" w:color="auto" w:fill="D9D9D9"/>
          </w:tcPr>
          <w:p w14:paraId="07556619">
            <w:pPr>
              <w:pStyle w:val="15"/>
              <w:spacing w:before="43"/>
              <w:rPr>
                <w:sz w:val="18"/>
              </w:rPr>
            </w:pPr>
            <w:r>
              <w:rPr>
                <w:sz w:val="18"/>
              </w:rPr>
              <w:t>09H</w:t>
            </w:r>
          </w:p>
        </w:tc>
        <w:tc>
          <w:tcPr>
            <w:tcW w:w="1133" w:type="dxa"/>
            <w:shd w:val="clear" w:color="auto" w:fill="D9D9D9"/>
          </w:tcPr>
          <w:p w14:paraId="131F7479">
            <w:pPr>
              <w:pStyle w:val="15"/>
              <w:spacing w:before="43"/>
              <w:ind w:left="108"/>
              <w:rPr>
                <w:sz w:val="18"/>
              </w:rPr>
            </w:pPr>
            <w:r>
              <w:rPr>
                <w:sz w:val="18"/>
              </w:rPr>
              <w:t>40010</w:t>
            </w:r>
          </w:p>
        </w:tc>
        <w:tc>
          <w:tcPr>
            <w:tcW w:w="446" w:type="dxa"/>
            <w:shd w:val="clear" w:color="auto" w:fill="D9D9D9"/>
          </w:tcPr>
          <w:p w14:paraId="69344C74">
            <w:pPr>
              <w:pStyle w:val="15"/>
              <w:spacing w:before="43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57" w:type="dxa"/>
            <w:shd w:val="clear" w:color="auto" w:fill="D9D9D9"/>
          </w:tcPr>
          <w:p w14:paraId="537F0E3E">
            <w:pPr>
              <w:pStyle w:val="15"/>
              <w:spacing w:before="31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读写</w:t>
            </w:r>
          </w:p>
        </w:tc>
        <w:tc>
          <w:tcPr>
            <w:tcW w:w="1253" w:type="dxa"/>
            <w:shd w:val="clear" w:color="auto" w:fill="D9D9D9"/>
          </w:tcPr>
          <w:p w14:paraId="4ED79E57">
            <w:pPr>
              <w:pStyle w:val="15"/>
              <w:spacing w:before="27"/>
              <w:ind w:left="109"/>
              <w:rPr>
                <w:sz w:val="21"/>
              </w:rPr>
            </w:pPr>
            <w:r>
              <w:rPr>
                <w:sz w:val="20"/>
              </w:rPr>
              <w:t xml:space="preserve">unsigned </w:t>
            </w:r>
            <w:r>
              <w:rPr>
                <w:sz w:val="21"/>
              </w:rPr>
              <w:t>int</w:t>
            </w:r>
          </w:p>
        </w:tc>
        <w:tc>
          <w:tcPr>
            <w:tcW w:w="984" w:type="dxa"/>
            <w:shd w:val="clear" w:color="auto" w:fill="D9D9D9"/>
          </w:tcPr>
          <w:p w14:paraId="1C5D4E5D">
            <w:pPr>
              <w:pStyle w:val="15"/>
              <w:spacing w:before="43"/>
              <w:ind w:left="110"/>
              <w:rPr>
                <w:sz w:val="18"/>
              </w:rPr>
            </w:pPr>
            <w:r>
              <w:rPr>
                <w:sz w:val="18"/>
              </w:rPr>
              <w:t>0-9999</w:t>
            </w:r>
          </w:p>
        </w:tc>
        <w:tc>
          <w:tcPr>
            <w:tcW w:w="3606" w:type="dxa"/>
            <w:shd w:val="clear" w:color="auto" w:fill="D9D9D9"/>
          </w:tcPr>
          <w:p w14:paraId="5112C315">
            <w:pPr>
              <w:pStyle w:val="15"/>
              <w:spacing w:before="31"/>
              <w:ind w:left="110"/>
              <w:rPr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 xml:space="preserve">实际密度 </w:t>
            </w:r>
            <w:r>
              <w:rPr>
                <w:sz w:val="18"/>
              </w:rPr>
              <w:t xml:space="preserve">x1000 </w:t>
            </w:r>
            <w:r>
              <w:rPr>
                <w:rFonts w:hint="eastAsia" w:ascii="宋体" w:eastAsia="宋体"/>
                <w:sz w:val="18"/>
              </w:rPr>
              <w:t>倍 单位</w:t>
            </w:r>
            <w:r>
              <w:rPr>
                <w:sz w:val="18"/>
              </w:rPr>
              <w:t>:Kg/m3</w:t>
            </w:r>
          </w:p>
        </w:tc>
      </w:tr>
      <w:tr w14:paraId="35E18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1" w:type="dxa"/>
          </w:tcPr>
          <w:p w14:paraId="4632A6FF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软件清零</w:t>
            </w:r>
          </w:p>
        </w:tc>
        <w:tc>
          <w:tcPr>
            <w:tcW w:w="993" w:type="dxa"/>
          </w:tcPr>
          <w:p w14:paraId="0ED8955D">
            <w:pPr>
              <w:pStyle w:val="15"/>
              <w:rPr>
                <w:sz w:val="18"/>
              </w:rPr>
            </w:pPr>
            <w:r>
              <w:rPr>
                <w:sz w:val="18"/>
              </w:rPr>
              <w:t>00H</w:t>
            </w:r>
          </w:p>
        </w:tc>
        <w:tc>
          <w:tcPr>
            <w:tcW w:w="1133" w:type="dxa"/>
          </w:tcPr>
          <w:p w14:paraId="66939C07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00001</w:t>
            </w:r>
          </w:p>
        </w:tc>
        <w:tc>
          <w:tcPr>
            <w:tcW w:w="446" w:type="dxa"/>
          </w:tcPr>
          <w:p w14:paraId="2CB0F0F5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57" w:type="dxa"/>
          </w:tcPr>
          <w:p w14:paraId="1383AEB8">
            <w:pPr>
              <w:pStyle w:val="15"/>
              <w:spacing w:before="28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写</w:t>
            </w:r>
          </w:p>
        </w:tc>
        <w:tc>
          <w:tcPr>
            <w:tcW w:w="1253" w:type="dxa"/>
          </w:tcPr>
          <w:p w14:paraId="2A753C68">
            <w:pPr>
              <w:pStyle w:val="15"/>
              <w:spacing w:before="24"/>
              <w:ind w:left="109"/>
              <w:rPr>
                <w:sz w:val="21"/>
              </w:rPr>
            </w:pPr>
            <w:r>
              <w:rPr>
                <w:sz w:val="20"/>
              </w:rPr>
              <w:t xml:space="preserve">unsigned </w:t>
            </w:r>
            <w:r>
              <w:rPr>
                <w:sz w:val="21"/>
              </w:rPr>
              <w:t>int</w:t>
            </w:r>
          </w:p>
        </w:tc>
        <w:tc>
          <w:tcPr>
            <w:tcW w:w="984" w:type="dxa"/>
          </w:tcPr>
          <w:p w14:paraId="212FB181">
            <w:pPr>
              <w:pStyle w:val="15"/>
              <w:ind w:left="110"/>
              <w:rPr>
                <w:sz w:val="18"/>
              </w:rPr>
            </w:pPr>
            <w:r>
              <w:rPr>
                <w:sz w:val="18"/>
              </w:rPr>
              <w:t>0000</w:t>
            </w:r>
          </w:p>
        </w:tc>
        <w:tc>
          <w:tcPr>
            <w:tcW w:w="3606" w:type="dxa"/>
          </w:tcPr>
          <w:p w14:paraId="190A06A4">
            <w:pPr>
              <w:pStyle w:val="15"/>
              <w:spacing w:before="28"/>
              <w:ind w:left="110"/>
              <w:rPr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 xml:space="preserve">软件清零，向线圈 </w:t>
            </w:r>
            <w:r>
              <w:rPr>
                <w:sz w:val="18"/>
              </w:rPr>
              <w:t xml:space="preserve">0x00 </w:t>
            </w:r>
            <w:r>
              <w:rPr>
                <w:rFonts w:hint="eastAsia" w:ascii="宋体" w:eastAsia="宋体"/>
                <w:sz w:val="18"/>
              </w:rPr>
              <w:t xml:space="preserve">写入数据 </w:t>
            </w:r>
            <w:r>
              <w:rPr>
                <w:sz w:val="18"/>
              </w:rPr>
              <w:t>0</w:t>
            </w:r>
          </w:p>
        </w:tc>
      </w:tr>
    </w:tbl>
    <w:p w14:paraId="447C6EDB">
      <w:pPr>
        <w:pStyle w:val="4"/>
        <w:numPr>
          <w:ilvl w:val="0"/>
          <w:numId w:val="0"/>
        </w:numPr>
        <w:spacing w:before="7" w:line="338" w:lineRule="exact"/>
        <w:rPr>
          <w:rFonts w:hint="eastAsia" w:ascii="宋体" w:hAnsi="宋体" w:eastAsia="宋体" w:cs="宋体"/>
          <w:b/>
          <w:bCs/>
          <w:spacing w:val="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pacing w:val="1"/>
          <w:kern w:val="2"/>
          <w:sz w:val="24"/>
          <w:szCs w:val="24"/>
          <w:lang w:val="en-US" w:eastAsia="zh-CN" w:bidi="ar-SA"/>
        </w:rPr>
        <w:t>说明：</w:t>
      </w:r>
    </w:p>
    <w:p w14:paraId="1BE55A62">
      <w:pPr>
        <w:pStyle w:val="6"/>
        <w:spacing w:line="312" w:lineRule="exact"/>
      </w:pPr>
      <w:r>
        <w:rPr>
          <w:rFonts w:hint="eastAsia"/>
          <w:lang w:val="en-US" w:eastAsia="zh-CN"/>
        </w:rPr>
        <w:t>1.</w:t>
      </w:r>
      <w:r>
        <w:t>如果是 PLC 操作，直接设置相应地址，如果是单片机或电脑读写数据，相应的地址应为十六进制， 地址减 1。比如 40001 号寄存器，对应 0x00</w:t>
      </w:r>
    </w:p>
    <w:p w14:paraId="413D90BF">
      <w:pPr>
        <w:pStyle w:val="6"/>
        <w:spacing w:line="312" w:lineRule="exact"/>
      </w:pPr>
      <w:r>
        <w:rPr>
          <w:rFonts w:hint="eastAsia"/>
          <w:lang w:val="en-US" w:eastAsia="zh-CN"/>
        </w:rPr>
        <w:t>2.</w:t>
      </w:r>
      <w:r>
        <w:t>写操作时，如果写入数据超过范围，数据将不会被更改，参数设置一次可自动保存，不用每次写参数。仅为有需要更改时，操作一次即可。正常只需要读取数据始既可。</w:t>
      </w:r>
    </w:p>
    <w:p w14:paraId="7867C730">
      <w:pPr>
        <w:pStyle w:val="6"/>
        <w:spacing w:line="312" w:lineRule="exact"/>
      </w:pPr>
      <w:r>
        <w:rPr>
          <w:rFonts w:hint="eastAsia"/>
          <w:lang w:val="en-US" w:eastAsia="zh-CN"/>
        </w:rPr>
        <w:t>3.</w:t>
      </w:r>
      <w:r>
        <w:t>负数以补码形式传输，比如读取寄存器值为 0xFFF5 0xFFF5-65536=-0x0B＝-11</w:t>
      </w:r>
    </w:p>
    <w:p w14:paraId="7C5E7F95">
      <w:pPr>
        <w:pStyle w:val="6"/>
        <w:spacing w:line="312" w:lineRule="exact"/>
      </w:pPr>
      <w:r>
        <w:t>正数为原码，无需转换.</w:t>
      </w:r>
    </w:p>
    <w:p w14:paraId="100DC9E7">
      <w:pPr>
        <w:pStyle w:val="6"/>
        <w:spacing w:line="312" w:lineRule="exact"/>
      </w:pPr>
      <w:r>
        <w:rPr>
          <w:rFonts w:hint="eastAsia"/>
          <w:lang w:val="en-US" w:eastAsia="zh-CN"/>
        </w:rPr>
        <w:t>4.</w:t>
      </w:r>
      <w:r>
        <w:t>有倍数的数据，读取和写入，请注意还原真实数据，读取时，实际值=寄存器数据/倍数， 写入时，寄存器数据=实际需要写入参数x倍数</w:t>
      </w:r>
    </w:p>
    <w:p w14:paraId="28EE962C">
      <w:pPr>
        <w:pStyle w:val="6"/>
        <w:spacing w:line="312" w:lineRule="exact"/>
        <w:rPr>
          <w:rFonts w:hint="eastAsia"/>
          <w:lang w:val="en-US" w:eastAsia="zh-CN"/>
        </w:rPr>
      </w:pPr>
    </w:p>
    <w:p w14:paraId="5C36F47F">
      <w:pPr>
        <w:pStyle w:val="6"/>
        <w:spacing w:line="312" w:lineRule="exact"/>
      </w:pPr>
      <w:r>
        <w:rPr>
          <w:rFonts w:hint="eastAsia"/>
          <w:lang w:val="en-US" w:eastAsia="zh-CN"/>
        </w:rPr>
        <w:t>5.</w:t>
      </w:r>
      <w:r>
        <w:t>软件清零，使用功能码 05 中的关闭线圈功能</w:t>
      </w:r>
    </w:p>
    <w:p w14:paraId="6629EBC3">
      <w:pPr>
        <w:pStyle w:val="6"/>
        <w:spacing w:line="312" w:lineRule="exac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2.5 MODBUS-RTU 协议格式：</w:t>
      </w:r>
    </w:p>
    <w:p w14:paraId="1733263C">
      <w:pPr>
        <w:spacing w:before="0" w:line="338" w:lineRule="exact"/>
        <w:ind w:right="0"/>
        <w:jc w:val="left"/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  <w:r>
        <w:rPr>
          <w:rFonts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  <w:t>03</w:t>
      </w:r>
      <w:r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  <w:t>功能码：读取寄存器数据</w:t>
      </w:r>
    </w:p>
    <w:p w14:paraId="11666F50">
      <w:pPr>
        <w:pStyle w:val="6"/>
        <w:spacing w:before="28" w:after="44"/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  <w:t>主机查询帧结构：</w:t>
      </w:r>
    </w:p>
    <w:tbl>
      <w:tblPr>
        <w:tblStyle w:val="10"/>
        <w:tblpPr w:leftFromText="180" w:rightFromText="180" w:vertAnchor="text" w:horzAnchor="page" w:tblpX="2241" w:tblpY="1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099"/>
        <w:gridCol w:w="1596"/>
        <w:gridCol w:w="1416"/>
        <w:gridCol w:w="994"/>
        <w:gridCol w:w="991"/>
      </w:tblGrid>
      <w:tr w14:paraId="52B78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vAlign w:val="top"/>
          </w:tcPr>
          <w:p w14:paraId="30ABFC62">
            <w:pPr>
              <w:pStyle w:val="15"/>
              <w:spacing w:before="38"/>
              <w:ind w:left="0" w:right="331"/>
              <w:jc w:val="right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地址码</w:t>
            </w:r>
          </w:p>
        </w:tc>
        <w:tc>
          <w:tcPr>
            <w:tcW w:w="1099" w:type="dxa"/>
            <w:vAlign w:val="top"/>
          </w:tcPr>
          <w:p w14:paraId="246AF482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96" w:type="dxa"/>
            <w:vAlign w:val="top"/>
          </w:tcPr>
          <w:p w14:paraId="4D282F84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寄存器地址</w:t>
            </w:r>
          </w:p>
        </w:tc>
        <w:tc>
          <w:tcPr>
            <w:tcW w:w="1416" w:type="dxa"/>
            <w:vAlign w:val="top"/>
          </w:tcPr>
          <w:p w14:paraId="4577CBAD">
            <w:pPr>
              <w:pStyle w:val="15"/>
              <w:spacing w:before="38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寄存器数量</w:t>
            </w:r>
          </w:p>
        </w:tc>
        <w:tc>
          <w:tcPr>
            <w:tcW w:w="994" w:type="dxa"/>
            <w:vAlign w:val="top"/>
          </w:tcPr>
          <w:p w14:paraId="0922468A">
            <w:pPr>
              <w:pStyle w:val="15"/>
              <w:spacing w:before="3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低</w:t>
            </w:r>
          </w:p>
        </w:tc>
        <w:tc>
          <w:tcPr>
            <w:tcW w:w="991" w:type="dxa"/>
            <w:vAlign w:val="top"/>
          </w:tcPr>
          <w:p w14:paraId="58DF3AE4">
            <w:pPr>
              <w:pStyle w:val="15"/>
              <w:spacing w:before="3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高</w:t>
            </w:r>
          </w:p>
        </w:tc>
      </w:tr>
      <w:tr w14:paraId="700BE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shd w:val="clear" w:color="auto" w:fill="D9D9D9"/>
            <w:vAlign w:val="top"/>
          </w:tcPr>
          <w:p w14:paraId="79DB065F">
            <w:pPr>
              <w:pStyle w:val="15"/>
              <w:spacing w:before="38"/>
              <w:ind w:left="0" w:right="283"/>
              <w:jc w:val="right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099" w:type="dxa"/>
            <w:shd w:val="clear" w:color="auto" w:fill="D9D9D9"/>
            <w:vAlign w:val="top"/>
          </w:tcPr>
          <w:p w14:paraId="27CA3CD6">
            <w:pPr>
              <w:pStyle w:val="15"/>
              <w:spacing w:before="38"/>
              <w:ind w:left="19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596" w:type="dxa"/>
            <w:shd w:val="clear" w:color="auto" w:fill="D9D9D9"/>
            <w:vAlign w:val="top"/>
          </w:tcPr>
          <w:p w14:paraId="5EC8DB31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416" w:type="dxa"/>
            <w:shd w:val="clear" w:color="auto" w:fill="D9D9D9"/>
            <w:vAlign w:val="top"/>
          </w:tcPr>
          <w:p w14:paraId="2ACEE0FF">
            <w:pPr>
              <w:pStyle w:val="15"/>
              <w:spacing w:before="38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994" w:type="dxa"/>
            <w:shd w:val="clear" w:color="auto" w:fill="D9D9D9"/>
            <w:vAlign w:val="top"/>
          </w:tcPr>
          <w:p w14:paraId="68C0CB66">
            <w:pPr>
              <w:pStyle w:val="15"/>
              <w:spacing w:before="3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991" w:type="dxa"/>
            <w:shd w:val="clear" w:color="auto" w:fill="D9D9D9"/>
            <w:vAlign w:val="top"/>
          </w:tcPr>
          <w:p w14:paraId="36634E82">
            <w:pPr>
              <w:pStyle w:val="15"/>
              <w:spacing w:before="3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</w:tr>
    </w:tbl>
    <w:p w14:paraId="49E23E49">
      <w:pPr>
        <w:pStyle w:val="6"/>
        <w:spacing w:before="28" w:after="44"/>
      </w:pPr>
    </w:p>
    <w:p w14:paraId="29A364AB">
      <w:pPr>
        <w:pStyle w:val="6"/>
        <w:spacing w:before="38"/>
        <w:ind w:left="1120"/>
      </w:pPr>
    </w:p>
    <w:p w14:paraId="568A0FB3">
      <w:pPr>
        <w:pStyle w:val="6"/>
        <w:spacing w:before="38"/>
      </w:pPr>
    </w:p>
    <w:tbl>
      <w:tblPr>
        <w:tblStyle w:val="10"/>
        <w:tblpPr w:leftFromText="180" w:rightFromText="180" w:vertAnchor="text" w:horzAnchor="page" w:tblpX="2206" w:tblpY="805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099"/>
        <w:gridCol w:w="1027"/>
        <w:gridCol w:w="1984"/>
        <w:gridCol w:w="993"/>
        <w:gridCol w:w="990"/>
      </w:tblGrid>
      <w:tr w14:paraId="6D0AF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2" w:type="dxa"/>
          </w:tcPr>
          <w:p w14:paraId="3959DCDE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地址码</w:t>
            </w:r>
          </w:p>
        </w:tc>
        <w:tc>
          <w:tcPr>
            <w:tcW w:w="1099" w:type="dxa"/>
          </w:tcPr>
          <w:p w14:paraId="0F1F6A57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027" w:type="dxa"/>
          </w:tcPr>
          <w:p w14:paraId="6CB0A9EE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数据长度</w:t>
            </w:r>
          </w:p>
        </w:tc>
        <w:tc>
          <w:tcPr>
            <w:tcW w:w="1984" w:type="dxa"/>
          </w:tcPr>
          <w:p w14:paraId="5601A04C">
            <w:pPr>
              <w:pStyle w:val="15"/>
              <w:tabs>
                <w:tab w:val="left" w:leader="dot" w:pos="1056"/>
              </w:tabs>
              <w:spacing w:before="38"/>
              <w:ind w:left="108"/>
              <w:rPr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数据</w:t>
            </w:r>
            <w:r>
              <w:rPr>
                <w:rFonts w:hint="eastAsia" w:ascii="宋体" w:eastAsia="宋体"/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z w:val="18"/>
              </w:rPr>
              <w:tab/>
            </w:r>
            <w:r>
              <w:rPr>
                <w:rFonts w:hint="eastAsia" w:ascii="宋体" w:eastAsia="宋体"/>
                <w:sz w:val="18"/>
              </w:rPr>
              <w:t>数</w:t>
            </w:r>
            <w:r>
              <w:rPr>
                <w:rFonts w:hint="eastAsia" w:ascii="宋体" w:eastAsia="宋体"/>
                <w:spacing w:val="43"/>
                <w:sz w:val="18"/>
              </w:rPr>
              <w:t>据</w:t>
            </w:r>
            <w:r>
              <w:rPr>
                <w:sz w:val="18"/>
              </w:rPr>
              <w:t>n</w:t>
            </w:r>
          </w:p>
        </w:tc>
        <w:tc>
          <w:tcPr>
            <w:tcW w:w="993" w:type="dxa"/>
          </w:tcPr>
          <w:p w14:paraId="7EA7B085">
            <w:pPr>
              <w:pStyle w:val="15"/>
              <w:spacing w:before="38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低</w:t>
            </w:r>
          </w:p>
        </w:tc>
        <w:tc>
          <w:tcPr>
            <w:tcW w:w="990" w:type="dxa"/>
          </w:tcPr>
          <w:p w14:paraId="34345974">
            <w:pPr>
              <w:pStyle w:val="15"/>
              <w:spacing w:before="38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高</w:t>
            </w:r>
          </w:p>
        </w:tc>
      </w:tr>
      <w:tr w14:paraId="29E75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shd w:val="clear" w:color="auto" w:fill="D9D9D9"/>
          </w:tcPr>
          <w:p w14:paraId="04CEDF7C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099" w:type="dxa"/>
            <w:shd w:val="clear" w:color="auto" w:fill="D9D9D9"/>
          </w:tcPr>
          <w:p w14:paraId="62CAC4BA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027" w:type="dxa"/>
            <w:shd w:val="clear" w:color="auto" w:fill="D9D9D9"/>
          </w:tcPr>
          <w:p w14:paraId="0DF0E426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984" w:type="dxa"/>
            <w:shd w:val="clear" w:color="auto" w:fill="D9D9D9"/>
          </w:tcPr>
          <w:p w14:paraId="43FD7CD9">
            <w:pPr>
              <w:pStyle w:val="15"/>
              <w:spacing w:before="38"/>
              <w:ind w:left="108"/>
              <w:rPr>
                <w:rFonts w:hint="eastAsia" w:ascii="宋体" w:hAnsi="宋体" w:eastAsia="宋体"/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rFonts w:hint="eastAsia" w:ascii="宋体" w:hAnsi="宋体" w:eastAsia="宋体"/>
                <w:sz w:val="18"/>
              </w:rPr>
              <w:t xml:space="preserve">字节 </w:t>
            </w:r>
            <w:r>
              <w:rPr>
                <w:sz w:val="18"/>
              </w:rPr>
              <w:t xml:space="preserve">……2 </w:t>
            </w:r>
            <w:r>
              <w:rPr>
                <w:rFonts w:hint="eastAsia" w:ascii="宋体" w:hAnsi="宋体" w:eastAsia="宋体"/>
                <w:sz w:val="18"/>
              </w:rPr>
              <w:t>字节</w:t>
            </w:r>
          </w:p>
        </w:tc>
        <w:tc>
          <w:tcPr>
            <w:tcW w:w="993" w:type="dxa"/>
            <w:shd w:val="clear" w:color="auto" w:fill="D9D9D9"/>
          </w:tcPr>
          <w:p w14:paraId="71FD4F7A">
            <w:pPr>
              <w:pStyle w:val="15"/>
              <w:spacing w:before="38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990" w:type="dxa"/>
            <w:shd w:val="clear" w:color="auto" w:fill="D9D9D9"/>
          </w:tcPr>
          <w:p w14:paraId="107A4FC7">
            <w:pPr>
              <w:pStyle w:val="15"/>
              <w:spacing w:before="38"/>
              <w:ind w:left="110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</w:tr>
    </w:tbl>
    <w:p w14:paraId="305EDF16">
      <w:pPr>
        <w:pStyle w:val="6"/>
        <w:spacing w:before="38"/>
        <w:rPr>
          <w:rFonts w:ascii="Times New Roman" w:eastAsia="Times New Roman"/>
        </w:rPr>
      </w:pPr>
      <w:r>
        <w:t>从机应答帧结构</w:t>
      </w:r>
      <w:r>
        <w:rPr>
          <w:rFonts w:ascii="Times New Roman" w:eastAsia="Times New Roman"/>
        </w:rPr>
        <w:t>:</w:t>
      </w:r>
    </w:p>
    <w:p w14:paraId="4AA94773">
      <w:pPr>
        <w:pStyle w:val="6"/>
        <w:spacing w:before="38"/>
        <w:rPr>
          <w:rFonts w:ascii="Times New Roman" w:eastAsia="Times New Roman"/>
        </w:rPr>
      </w:pPr>
    </w:p>
    <w:p w14:paraId="2EED2F1A">
      <w:pPr>
        <w:pStyle w:val="6"/>
        <w:spacing w:before="38"/>
        <w:rPr>
          <w:rFonts w:ascii="Times New Roman" w:eastAsia="Times New Roman"/>
        </w:rPr>
      </w:pPr>
    </w:p>
    <w:p w14:paraId="2AC51920">
      <w:pPr>
        <w:pStyle w:val="6"/>
        <w:spacing w:before="38"/>
        <w:rPr>
          <w:rFonts w:ascii="Times New Roman" w:eastAsia="Times New Roman"/>
        </w:rPr>
      </w:pPr>
    </w:p>
    <w:p w14:paraId="36E9E512">
      <w:pPr>
        <w:pStyle w:val="6"/>
        <w:spacing w:before="38"/>
      </w:pPr>
      <w:r>
        <w:t>例如：读取当前压力，风速，风量，温度值发送：Tx: 01 03 00 00 00 05 85 C9</w:t>
      </w:r>
    </w:p>
    <w:tbl>
      <w:tblPr>
        <w:tblStyle w:val="10"/>
        <w:tblpPr w:leftFromText="180" w:rightFromText="180" w:vertAnchor="text" w:horzAnchor="page" w:tblpX="2046" w:tblpY="202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099"/>
        <w:gridCol w:w="1596"/>
        <w:gridCol w:w="1416"/>
        <w:gridCol w:w="1985"/>
      </w:tblGrid>
      <w:tr w14:paraId="0B105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92" w:type="dxa"/>
            <w:vAlign w:val="top"/>
          </w:tcPr>
          <w:p w14:paraId="5A158702">
            <w:pPr>
              <w:pStyle w:val="15"/>
              <w:spacing w:before="6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</w:t>
            </w:r>
          </w:p>
        </w:tc>
        <w:tc>
          <w:tcPr>
            <w:tcW w:w="1099" w:type="dxa"/>
            <w:vAlign w:val="top"/>
          </w:tcPr>
          <w:p w14:paraId="74E736AF">
            <w:pPr>
              <w:pStyle w:val="15"/>
              <w:spacing w:before="6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96" w:type="dxa"/>
            <w:vAlign w:val="top"/>
          </w:tcPr>
          <w:p w14:paraId="14BE3866">
            <w:pPr>
              <w:pStyle w:val="15"/>
              <w:spacing w:before="63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寄存器地址</w:t>
            </w:r>
          </w:p>
        </w:tc>
        <w:tc>
          <w:tcPr>
            <w:tcW w:w="1416" w:type="dxa"/>
            <w:vAlign w:val="top"/>
          </w:tcPr>
          <w:p w14:paraId="44BA70BB">
            <w:pPr>
              <w:pStyle w:val="15"/>
              <w:spacing w:before="63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数据长度</w:t>
            </w:r>
          </w:p>
        </w:tc>
        <w:tc>
          <w:tcPr>
            <w:tcW w:w="1985" w:type="dxa"/>
            <w:vAlign w:val="top"/>
          </w:tcPr>
          <w:p w14:paraId="7B5827D0">
            <w:pPr>
              <w:pStyle w:val="15"/>
              <w:spacing w:before="74"/>
              <w:ind w:left="108"/>
              <w:rPr>
                <w:sz w:val="18"/>
              </w:rPr>
            </w:pPr>
            <w:r>
              <w:rPr>
                <w:sz w:val="18"/>
              </w:rPr>
              <w:t>CRC</w:t>
            </w:r>
          </w:p>
        </w:tc>
      </w:tr>
      <w:tr w14:paraId="2A593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shd w:val="clear" w:color="auto" w:fill="D9D9D9"/>
            <w:vAlign w:val="top"/>
          </w:tcPr>
          <w:p w14:paraId="60503BB5">
            <w:pPr>
              <w:pStyle w:val="15"/>
              <w:spacing w:before="72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99" w:type="dxa"/>
            <w:shd w:val="clear" w:color="auto" w:fill="D9D9D9"/>
            <w:vAlign w:val="top"/>
          </w:tcPr>
          <w:p w14:paraId="101FDCFD">
            <w:pPr>
              <w:pStyle w:val="15"/>
              <w:spacing w:before="72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596" w:type="dxa"/>
            <w:shd w:val="clear" w:color="auto" w:fill="D9D9D9"/>
            <w:vAlign w:val="top"/>
          </w:tcPr>
          <w:p w14:paraId="55D5DA55">
            <w:pPr>
              <w:pStyle w:val="15"/>
              <w:spacing w:before="72"/>
              <w:rPr>
                <w:sz w:val="18"/>
              </w:rPr>
            </w:pPr>
            <w:r>
              <w:rPr>
                <w:sz w:val="18"/>
              </w:rPr>
              <w:t>00 00</w:t>
            </w:r>
          </w:p>
        </w:tc>
        <w:tc>
          <w:tcPr>
            <w:tcW w:w="1416" w:type="dxa"/>
            <w:shd w:val="clear" w:color="auto" w:fill="D9D9D9"/>
            <w:vAlign w:val="top"/>
          </w:tcPr>
          <w:p w14:paraId="0B987A52">
            <w:pPr>
              <w:pStyle w:val="15"/>
              <w:spacing w:before="72"/>
              <w:ind w:left="105"/>
              <w:rPr>
                <w:sz w:val="18"/>
              </w:rPr>
            </w:pPr>
            <w:r>
              <w:rPr>
                <w:sz w:val="18"/>
              </w:rPr>
              <w:t>00 05</w:t>
            </w:r>
          </w:p>
        </w:tc>
        <w:tc>
          <w:tcPr>
            <w:tcW w:w="1985" w:type="dxa"/>
            <w:shd w:val="clear" w:color="auto" w:fill="D9D9D9"/>
            <w:vAlign w:val="top"/>
          </w:tcPr>
          <w:p w14:paraId="6A7EE127">
            <w:pPr>
              <w:pStyle w:val="15"/>
              <w:spacing w:before="72"/>
              <w:ind w:left="108"/>
              <w:rPr>
                <w:sz w:val="18"/>
              </w:rPr>
            </w:pPr>
            <w:r>
              <w:rPr>
                <w:sz w:val="18"/>
              </w:rPr>
              <w:t>85C9</w:t>
            </w:r>
          </w:p>
        </w:tc>
      </w:tr>
    </w:tbl>
    <w:p w14:paraId="4F0D4C03">
      <w:pPr>
        <w:pStyle w:val="6"/>
        <w:spacing w:line="312" w:lineRule="exact"/>
        <w:rPr>
          <w:rFonts w:hint="eastAsia"/>
        </w:rPr>
      </w:pPr>
    </w:p>
    <w:p w14:paraId="0B6848EF">
      <w:pPr>
        <w:pStyle w:val="6"/>
        <w:spacing w:line="312" w:lineRule="exact"/>
        <w:rPr>
          <w:rFonts w:hint="eastAsia"/>
        </w:rPr>
      </w:pPr>
    </w:p>
    <w:p w14:paraId="2DDB0014">
      <w:pPr>
        <w:pStyle w:val="6"/>
        <w:spacing w:line="312" w:lineRule="exact"/>
        <w:rPr>
          <w:rFonts w:hint="eastAsia"/>
        </w:rPr>
      </w:pPr>
    </w:p>
    <w:p w14:paraId="4D4A3A45">
      <w:pPr>
        <w:pStyle w:val="6"/>
        <w:spacing w:line="312" w:lineRule="exact"/>
      </w:pPr>
      <w:r>
        <w:rPr>
          <w:rFonts w:hint="eastAsia"/>
        </w:rPr>
        <w:t xml:space="preserve">返 回 </w:t>
      </w:r>
      <w:r>
        <w:t>：Rx: 01 03 0A 09 B8 07 F4 05 BA 00 00 01 13 CB 64</w:t>
      </w:r>
    </w:p>
    <w:tbl>
      <w:tblPr>
        <w:tblStyle w:val="10"/>
        <w:tblpPr w:leftFromText="180" w:rightFromText="180" w:vertAnchor="text" w:horzAnchor="page" w:tblpX="2107" w:tblpY="59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099"/>
        <w:gridCol w:w="1596"/>
        <w:gridCol w:w="2551"/>
        <w:gridCol w:w="849"/>
      </w:tblGrid>
      <w:tr w14:paraId="52F37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vAlign w:val="top"/>
          </w:tcPr>
          <w:p w14:paraId="2FD1E825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</w:t>
            </w:r>
          </w:p>
        </w:tc>
        <w:tc>
          <w:tcPr>
            <w:tcW w:w="1099" w:type="dxa"/>
            <w:vAlign w:val="top"/>
          </w:tcPr>
          <w:p w14:paraId="767E2ABE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96" w:type="dxa"/>
            <w:vAlign w:val="top"/>
          </w:tcPr>
          <w:p w14:paraId="2E39890F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数据长度</w:t>
            </w:r>
          </w:p>
        </w:tc>
        <w:tc>
          <w:tcPr>
            <w:tcW w:w="2551" w:type="dxa"/>
            <w:vAlign w:val="top"/>
          </w:tcPr>
          <w:p w14:paraId="261FBF69">
            <w:pPr>
              <w:pStyle w:val="15"/>
              <w:spacing w:before="28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数据</w:t>
            </w:r>
          </w:p>
        </w:tc>
        <w:tc>
          <w:tcPr>
            <w:tcW w:w="849" w:type="dxa"/>
            <w:vAlign w:val="top"/>
          </w:tcPr>
          <w:p w14:paraId="1AFFA762">
            <w:pPr>
              <w:pStyle w:val="15"/>
              <w:ind w:left="108"/>
              <w:rPr>
                <w:sz w:val="18"/>
              </w:rPr>
            </w:pPr>
            <w:r>
              <w:rPr>
                <w:sz w:val="18"/>
              </w:rPr>
              <w:t>CRC</w:t>
            </w:r>
          </w:p>
        </w:tc>
      </w:tr>
      <w:tr w14:paraId="44453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shd w:val="clear" w:color="auto" w:fill="D9D9D9"/>
            <w:vAlign w:val="top"/>
          </w:tcPr>
          <w:p w14:paraId="0D78E5E2">
            <w:pPr>
              <w:pStyle w:val="15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99" w:type="dxa"/>
            <w:shd w:val="clear" w:color="auto" w:fill="D9D9D9"/>
            <w:vAlign w:val="top"/>
          </w:tcPr>
          <w:p w14:paraId="7819E1D8">
            <w:pPr>
              <w:pStyle w:val="15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596" w:type="dxa"/>
            <w:shd w:val="clear" w:color="auto" w:fill="D9D9D9"/>
            <w:vAlign w:val="top"/>
          </w:tcPr>
          <w:p w14:paraId="67662A63">
            <w:pPr>
              <w:pStyle w:val="15"/>
              <w:rPr>
                <w:sz w:val="18"/>
              </w:rPr>
            </w:pPr>
            <w:r>
              <w:rPr>
                <w:sz w:val="18"/>
              </w:rPr>
              <w:t>0A</w:t>
            </w:r>
          </w:p>
        </w:tc>
        <w:tc>
          <w:tcPr>
            <w:tcW w:w="2551" w:type="dxa"/>
            <w:shd w:val="clear" w:color="auto" w:fill="D9D9D9"/>
            <w:vAlign w:val="top"/>
          </w:tcPr>
          <w:p w14:paraId="67E778F8">
            <w:pPr>
              <w:pStyle w:val="15"/>
              <w:spacing w:before="34"/>
              <w:ind w:left="105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09 B8 07 F4 05 BA 00 00 01 13</w:t>
            </w:r>
          </w:p>
        </w:tc>
        <w:tc>
          <w:tcPr>
            <w:tcW w:w="849" w:type="dxa"/>
            <w:shd w:val="clear" w:color="auto" w:fill="D9D9D9"/>
            <w:vAlign w:val="top"/>
          </w:tcPr>
          <w:p w14:paraId="14664166">
            <w:pPr>
              <w:pStyle w:val="15"/>
              <w:spacing w:before="34"/>
              <w:ind w:left="10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CB 64</w:t>
            </w:r>
          </w:p>
        </w:tc>
      </w:tr>
    </w:tbl>
    <w:p w14:paraId="5FA176EC">
      <w:pPr>
        <w:tabs>
          <w:tab w:val="left" w:pos="3139"/>
        </w:tabs>
        <w:spacing w:before="29"/>
        <w:ind w:left="1024" w:right="0" w:firstLine="0"/>
        <w:jc w:val="left"/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</w:pPr>
    </w:p>
    <w:p w14:paraId="1A0997E4">
      <w:pPr>
        <w:tabs>
          <w:tab w:val="left" w:pos="3139"/>
        </w:tabs>
        <w:spacing w:before="29"/>
        <w:ind w:left="1024" w:right="0" w:firstLine="0"/>
        <w:jc w:val="left"/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</w:pPr>
    </w:p>
    <w:p w14:paraId="65583CB0">
      <w:pPr>
        <w:tabs>
          <w:tab w:val="left" w:pos="3139"/>
        </w:tabs>
        <w:spacing w:before="29"/>
        <w:ind w:right="0"/>
        <w:jc w:val="left"/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</w:pPr>
    </w:p>
    <w:p w14:paraId="291E5E2D">
      <w:pPr>
        <w:tabs>
          <w:tab w:val="left" w:pos="3139"/>
        </w:tabs>
        <w:spacing w:before="29"/>
        <w:ind w:right="0"/>
        <w:jc w:val="left"/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  <w:t>压力寄存器=0x09B8</w:t>
      </w:r>
      <w:r>
        <w:rPr>
          <w:rFonts w:hint="eastAsia" w:ascii="Calibri" w:hAnsi="Calibri" w:eastAsia="宋体" w:cs="Times New Roman"/>
          <w:kern w:val="0"/>
          <w:sz w:val="21"/>
          <w:szCs w:val="21"/>
          <w:lang w:val="en-US" w:eastAsia="zh-CN" w:bidi="ar-SA"/>
        </w:rPr>
        <w:t xml:space="preserve">       </w:t>
      </w:r>
      <w:r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  <w:t>十进制数据为 2488 ，当前压力为 2488Pa</w:t>
      </w:r>
    </w:p>
    <w:p w14:paraId="13A19279">
      <w:pPr>
        <w:tabs>
          <w:tab w:val="left" w:pos="3132"/>
        </w:tabs>
        <w:spacing w:before="81"/>
        <w:ind w:right="0"/>
        <w:jc w:val="left"/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  <w:t>风速寄存器=0x07F4</w:t>
      </w:r>
      <w:r>
        <w:rPr>
          <w:rFonts w:hint="eastAsia" w:ascii="Calibri" w:hAnsi="Calibri" w:eastAsia="宋体" w:cs="Times New Roman"/>
          <w:kern w:val="0"/>
          <w:sz w:val="21"/>
          <w:szCs w:val="21"/>
          <w:lang w:val="en-US" w:eastAsia="zh-CN" w:bidi="ar-SA"/>
        </w:rPr>
        <w:t xml:space="preserve">       </w:t>
      </w:r>
      <w:r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  <w:t>十进制数据为 2036 ， 当前风速为 2036/100=20.36m/s</w:t>
      </w:r>
    </w:p>
    <w:p w14:paraId="45BD57EF">
      <w:pPr>
        <w:spacing w:before="81"/>
        <w:ind w:right="0"/>
        <w:jc w:val="left"/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  <w:t xml:space="preserve">风量寄存器=0x000005BA </w:t>
      </w:r>
      <w:r>
        <w:rPr>
          <w:rFonts w:hint="eastAsia" w:ascii="Calibri" w:hAnsi="Calibri" w:eastAsia="宋体" w:cs="Times New Roman"/>
          <w:kern w:val="0"/>
          <w:sz w:val="21"/>
          <w:szCs w:val="21"/>
          <w:lang w:val="en-US" w:eastAsia="zh-CN" w:bidi="ar-SA"/>
        </w:rPr>
        <w:t xml:space="preserve">  </w:t>
      </w:r>
      <w:r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  <w:t>十进制数据为 1466 ， 当前风量为 1466 m3/h</w:t>
      </w:r>
    </w:p>
    <w:p w14:paraId="672FFD62">
      <w:pPr>
        <w:tabs>
          <w:tab w:val="left" w:pos="3105"/>
        </w:tabs>
        <w:spacing w:before="1" w:line="338" w:lineRule="exact"/>
        <w:ind w:right="0"/>
        <w:jc w:val="left"/>
        <w:rPr>
          <w:rFonts w:hint="eastAsia" w:ascii="Calibri" w:hAnsi="Calibri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  <w:t>温度寄存器=0x0113</w:t>
      </w:r>
      <w:r>
        <w:rPr>
          <w:rFonts w:hint="eastAsia" w:ascii="Calibri" w:hAnsi="Calibri" w:eastAsia="宋体" w:cs="Times New Roman"/>
          <w:kern w:val="0"/>
          <w:sz w:val="21"/>
          <w:szCs w:val="21"/>
          <w:lang w:val="en-US" w:eastAsia="zh-CN" w:bidi="ar-SA"/>
        </w:rPr>
        <w:t xml:space="preserve">       </w:t>
      </w:r>
      <w:r>
        <w:rPr>
          <w:rFonts w:ascii="Calibri" w:hAnsi="Calibri" w:eastAsia="宋体" w:cs="Times New Roman"/>
          <w:kern w:val="0"/>
          <w:sz w:val="21"/>
          <w:szCs w:val="21"/>
          <w:lang w:val="en-US" w:eastAsia="zh-CN" w:bidi="ar-SA"/>
        </w:rPr>
        <w:t>十进制数据为 275 ，  当前温度为 275/10=27.5</w:t>
      </w:r>
      <w:r>
        <w:rPr>
          <w:rFonts w:hint="eastAsia" w:ascii="Calibri" w:hAnsi="Calibri" w:eastAsia="宋体" w:cs="Times New Roman"/>
          <w:kern w:val="0"/>
          <w:sz w:val="21"/>
          <w:szCs w:val="21"/>
          <w:lang w:val="en-US" w:eastAsia="zh-CN" w:bidi="ar-SA"/>
        </w:rPr>
        <w:t>℃</w:t>
      </w:r>
    </w:p>
    <w:p w14:paraId="77DC2C95">
      <w:pPr>
        <w:pStyle w:val="4"/>
        <w:spacing w:line="338" w:lineRule="exact"/>
        <w:rPr>
          <w:rFonts w:ascii="Noto Sans SC"/>
          <w:b/>
          <w:sz w:val="12"/>
        </w:rPr>
      </w:pPr>
      <w:r>
        <w:rPr>
          <w:rFonts w:ascii="Calibri" w:hAnsi="Calibri" w:eastAsia="宋体" w:cs="Times New Roman"/>
          <w:b w:val="0"/>
          <w:kern w:val="0"/>
          <w:sz w:val="21"/>
          <w:szCs w:val="21"/>
          <w:lang w:val="en-US" w:eastAsia="zh-CN" w:bidi="ar-SA"/>
        </w:rPr>
        <w:t>如果只需要读取 其中某一个数据,或其中某几个数据,请参照标准 Modbus-RTU 协议</w:t>
      </w:r>
    </w:p>
    <w:p w14:paraId="5FC3AF59">
      <w:pPr>
        <w:spacing w:before="0" w:after="24" w:line="259" w:lineRule="auto"/>
        <w:ind w:right="7864"/>
        <w:jc w:val="left"/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  <w:r>
        <w:rPr>
          <w:rFonts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  <w:t>05</w:t>
      </w:r>
      <w:r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  <w:t xml:space="preserve">：写单个线圈 </w:t>
      </w:r>
    </w:p>
    <w:p w14:paraId="1C602EC7">
      <w:pPr>
        <w:spacing w:before="0" w:after="24" w:line="259" w:lineRule="auto"/>
        <w:ind w:right="7864"/>
        <w:jc w:val="left"/>
        <w:rPr>
          <w:rFonts w:ascii="Calibri" w:hAnsi="Calibri" w:eastAsia="宋体" w:cs="Times New Roman"/>
          <w:b w:val="0"/>
          <w:kern w:val="0"/>
          <w:sz w:val="21"/>
          <w:szCs w:val="21"/>
          <w:lang w:val="en-US" w:eastAsia="zh-CN" w:bidi="ar-SA"/>
        </w:rPr>
      </w:pPr>
      <w:r>
        <w:rPr>
          <w:rFonts w:ascii="Calibri" w:hAnsi="Calibri" w:eastAsia="宋体" w:cs="Times New Roman"/>
          <w:b w:val="0"/>
          <w:kern w:val="0"/>
          <w:sz w:val="21"/>
          <w:szCs w:val="21"/>
          <w:lang w:val="en-US" w:eastAsia="zh-CN" w:bidi="ar-SA"/>
        </w:rPr>
        <w:t>主机设置帧结构</w:t>
      </w:r>
    </w:p>
    <w:tbl>
      <w:tblPr>
        <w:tblStyle w:val="10"/>
        <w:tblpPr w:leftFromText="180" w:rightFromText="180" w:vertAnchor="text" w:horzAnchor="page" w:tblpX="2022" w:tblpY="18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099"/>
        <w:gridCol w:w="1596"/>
        <w:gridCol w:w="1416"/>
        <w:gridCol w:w="994"/>
        <w:gridCol w:w="991"/>
      </w:tblGrid>
      <w:tr w14:paraId="2B4AC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92" w:type="dxa"/>
            <w:vAlign w:val="top"/>
          </w:tcPr>
          <w:p w14:paraId="309B9D5D">
            <w:pPr>
              <w:pStyle w:val="15"/>
              <w:ind w:left="0" w:right="332"/>
              <w:jc w:val="right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地址码</w:t>
            </w:r>
          </w:p>
        </w:tc>
        <w:tc>
          <w:tcPr>
            <w:tcW w:w="1099" w:type="dxa"/>
            <w:vAlign w:val="top"/>
          </w:tcPr>
          <w:p w14:paraId="272C35A2">
            <w:pPr>
              <w:pStyle w:val="1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96" w:type="dxa"/>
            <w:vAlign w:val="top"/>
          </w:tcPr>
          <w:p w14:paraId="20FC06A9">
            <w:pPr>
              <w:pStyle w:val="1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寄存器地址</w:t>
            </w:r>
          </w:p>
        </w:tc>
        <w:tc>
          <w:tcPr>
            <w:tcW w:w="1416" w:type="dxa"/>
            <w:vAlign w:val="top"/>
          </w:tcPr>
          <w:p w14:paraId="22534FC9">
            <w:pPr>
              <w:pStyle w:val="15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寄存器值</w:t>
            </w:r>
          </w:p>
        </w:tc>
        <w:tc>
          <w:tcPr>
            <w:tcW w:w="994" w:type="dxa"/>
            <w:vAlign w:val="top"/>
          </w:tcPr>
          <w:p w14:paraId="72794261">
            <w:pPr>
              <w:pStyle w:val="15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低</w:t>
            </w:r>
          </w:p>
        </w:tc>
        <w:tc>
          <w:tcPr>
            <w:tcW w:w="991" w:type="dxa"/>
            <w:vAlign w:val="top"/>
          </w:tcPr>
          <w:p w14:paraId="3C368670">
            <w:pPr>
              <w:pStyle w:val="15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高</w:t>
            </w:r>
          </w:p>
        </w:tc>
      </w:tr>
      <w:tr w14:paraId="62D8B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shd w:val="clear" w:color="auto" w:fill="D9D9D9"/>
            <w:vAlign w:val="top"/>
          </w:tcPr>
          <w:p w14:paraId="34560593">
            <w:pPr>
              <w:pStyle w:val="15"/>
              <w:spacing w:before="38"/>
              <w:ind w:left="0" w:right="283"/>
              <w:jc w:val="right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099" w:type="dxa"/>
            <w:shd w:val="clear" w:color="auto" w:fill="D9D9D9"/>
            <w:vAlign w:val="top"/>
          </w:tcPr>
          <w:p w14:paraId="2E67562C">
            <w:pPr>
              <w:pStyle w:val="15"/>
              <w:spacing w:before="38"/>
              <w:ind w:left="19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596" w:type="dxa"/>
            <w:shd w:val="clear" w:color="auto" w:fill="D9D9D9"/>
            <w:vAlign w:val="top"/>
          </w:tcPr>
          <w:p w14:paraId="59A8584E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416" w:type="dxa"/>
            <w:shd w:val="clear" w:color="auto" w:fill="D9D9D9"/>
            <w:vAlign w:val="top"/>
          </w:tcPr>
          <w:p w14:paraId="40EF26A1">
            <w:pPr>
              <w:pStyle w:val="15"/>
              <w:spacing w:before="38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994" w:type="dxa"/>
            <w:shd w:val="clear" w:color="auto" w:fill="D9D9D9"/>
            <w:vAlign w:val="top"/>
          </w:tcPr>
          <w:p w14:paraId="64599CBE">
            <w:pPr>
              <w:pStyle w:val="15"/>
              <w:spacing w:before="3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991" w:type="dxa"/>
            <w:shd w:val="clear" w:color="auto" w:fill="D9D9D9"/>
            <w:vAlign w:val="top"/>
          </w:tcPr>
          <w:p w14:paraId="32A0CE72">
            <w:pPr>
              <w:pStyle w:val="15"/>
              <w:spacing w:before="3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</w:tr>
    </w:tbl>
    <w:p w14:paraId="7DCB23EE">
      <w:pPr>
        <w:pStyle w:val="6"/>
        <w:spacing w:before="39" w:line="566" w:lineRule="auto"/>
        <w:ind w:left="1122" w:right="5572" w:hanging="3"/>
      </w:pPr>
    </w:p>
    <w:p w14:paraId="74DBA440">
      <w:pPr>
        <w:pStyle w:val="6"/>
        <w:spacing w:before="39" w:line="566" w:lineRule="auto"/>
        <w:ind w:right="5572"/>
        <w:rPr>
          <w:rFonts w:hint="eastAsia"/>
        </w:rPr>
      </w:pPr>
    </w:p>
    <w:p w14:paraId="79342211">
      <w:pPr>
        <w:pStyle w:val="6"/>
        <w:spacing w:before="39" w:line="566" w:lineRule="auto"/>
        <w:ind w:right="5572"/>
        <w:rPr>
          <w:rFonts w:ascii="Calibri" w:hAnsi="Calibri" w:eastAsia="宋体" w:cs="Times New Roman"/>
          <w:b w:val="0"/>
          <w:kern w:val="0"/>
          <w:sz w:val="21"/>
          <w:szCs w:val="21"/>
          <w:lang w:val="en-US" w:eastAsia="zh-CN" w:bidi="ar-SA"/>
        </w:rPr>
      </w:pPr>
      <w:r>
        <w:rPr>
          <w:rFonts w:hint="eastAsia" w:ascii="Calibri" w:hAnsi="Calibri" w:eastAsia="宋体" w:cs="Times New Roman"/>
          <w:b w:val="0"/>
          <w:kern w:val="0"/>
          <w:sz w:val="21"/>
          <w:szCs w:val="21"/>
          <w:lang w:val="en-US" w:eastAsia="zh-CN" w:bidi="ar-SA"/>
        </w:rPr>
        <w:t>应答帧主机设置数据包一样，表示设置成功</w:t>
      </w:r>
    </w:p>
    <w:p w14:paraId="1D188FCE">
      <w:pPr>
        <w:pStyle w:val="6"/>
        <w:spacing w:before="39" w:line="566" w:lineRule="auto"/>
        <w:ind w:right="5572"/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 </w:t>
      </w:r>
    </w:p>
    <w:p w14:paraId="032B9FB4">
      <w:pPr>
        <w:pStyle w:val="6"/>
        <w:spacing w:before="39" w:line="566" w:lineRule="auto"/>
        <w:ind w:right="5572"/>
        <w:rPr>
          <w:rFonts w:hint="eastAsia"/>
        </w:rPr>
      </w:pPr>
      <w:r>
        <w:rPr>
          <w:rFonts w:hint="eastAsia"/>
          <w:b/>
          <w:bCs/>
        </w:rPr>
        <w:t xml:space="preserve">清零 </w:t>
      </w:r>
      <w:r>
        <w:rPr>
          <w:rFonts w:hint="eastAsia"/>
        </w:rPr>
        <w:t>：主机设置帧：01 05 00 00 00 00 CD CA</w:t>
      </w:r>
    </w:p>
    <w:tbl>
      <w:tblPr>
        <w:tblStyle w:val="10"/>
        <w:tblpPr w:leftFromText="180" w:rightFromText="180" w:vertAnchor="text" w:horzAnchor="page" w:tblpX="2083" w:tblpY="14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099"/>
        <w:gridCol w:w="1596"/>
        <w:gridCol w:w="1416"/>
        <w:gridCol w:w="994"/>
        <w:gridCol w:w="991"/>
      </w:tblGrid>
      <w:tr w14:paraId="650BF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vAlign w:val="top"/>
          </w:tcPr>
          <w:p w14:paraId="1DF75D30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地址码</w:t>
            </w:r>
          </w:p>
        </w:tc>
        <w:tc>
          <w:tcPr>
            <w:tcW w:w="1099" w:type="dxa"/>
            <w:vAlign w:val="top"/>
          </w:tcPr>
          <w:p w14:paraId="60DF3D59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96" w:type="dxa"/>
            <w:vAlign w:val="top"/>
          </w:tcPr>
          <w:p w14:paraId="2DB0C519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寄存器地址</w:t>
            </w:r>
          </w:p>
        </w:tc>
        <w:tc>
          <w:tcPr>
            <w:tcW w:w="1416" w:type="dxa"/>
            <w:vAlign w:val="top"/>
          </w:tcPr>
          <w:p w14:paraId="5BF45F4D">
            <w:pPr>
              <w:pStyle w:val="15"/>
              <w:spacing w:before="38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寄存器值</w:t>
            </w:r>
          </w:p>
        </w:tc>
        <w:tc>
          <w:tcPr>
            <w:tcW w:w="994" w:type="dxa"/>
            <w:vAlign w:val="top"/>
          </w:tcPr>
          <w:p w14:paraId="1DEA9D98">
            <w:pPr>
              <w:pStyle w:val="15"/>
              <w:spacing w:before="3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低</w:t>
            </w:r>
          </w:p>
        </w:tc>
        <w:tc>
          <w:tcPr>
            <w:tcW w:w="991" w:type="dxa"/>
            <w:vAlign w:val="top"/>
          </w:tcPr>
          <w:p w14:paraId="5076CF76">
            <w:pPr>
              <w:pStyle w:val="15"/>
              <w:spacing w:before="3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高</w:t>
            </w:r>
          </w:p>
        </w:tc>
      </w:tr>
      <w:tr w14:paraId="4449B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shd w:val="clear" w:color="auto" w:fill="D9D9D9"/>
            <w:vAlign w:val="top"/>
          </w:tcPr>
          <w:p w14:paraId="614A1911">
            <w:pPr>
              <w:pStyle w:val="15"/>
              <w:spacing w:before="50"/>
              <w:ind w:left="19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99" w:type="dxa"/>
            <w:shd w:val="clear" w:color="auto" w:fill="D9D9D9"/>
            <w:vAlign w:val="top"/>
          </w:tcPr>
          <w:p w14:paraId="6A56F507">
            <w:pPr>
              <w:pStyle w:val="15"/>
              <w:spacing w:before="50"/>
              <w:ind w:left="198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1596" w:type="dxa"/>
            <w:shd w:val="clear" w:color="auto" w:fill="D9D9D9"/>
            <w:vAlign w:val="top"/>
          </w:tcPr>
          <w:p w14:paraId="6570CE07">
            <w:pPr>
              <w:pStyle w:val="15"/>
              <w:spacing w:before="50"/>
              <w:rPr>
                <w:sz w:val="18"/>
              </w:rPr>
            </w:pPr>
            <w:r>
              <w:rPr>
                <w:sz w:val="18"/>
              </w:rPr>
              <w:t>00 00</w:t>
            </w:r>
          </w:p>
        </w:tc>
        <w:tc>
          <w:tcPr>
            <w:tcW w:w="1416" w:type="dxa"/>
            <w:shd w:val="clear" w:color="auto" w:fill="D9D9D9"/>
            <w:vAlign w:val="top"/>
          </w:tcPr>
          <w:p w14:paraId="39257D3D">
            <w:pPr>
              <w:pStyle w:val="15"/>
              <w:spacing w:before="50"/>
              <w:ind w:left="105"/>
              <w:rPr>
                <w:sz w:val="18"/>
              </w:rPr>
            </w:pPr>
            <w:r>
              <w:rPr>
                <w:sz w:val="18"/>
              </w:rPr>
              <w:t>00 00</w:t>
            </w:r>
          </w:p>
        </w:tc>
        <w:tc>
          <w:tcPr>
            <w:tcW w:w="994" w:type="dxa"/>
            <w:shd w:val="clear" w:color="auto" w:fill="D9D9D9"/>
            <w:vAlign w:val="top"/>
          </w:tcPr>
          <w:p w14:paraId="524D2CD9">
            <w:pPr>
              <w:pStyle w:val="15"/>
              <w:spacing w:before="50"/>
              <w:ind w:left="108"/>
              <w:rPr>
                <w:sz w:val="18"/>
              </w:rPr>
            </w:pPr>
            <w:r>
              <w:rPr>
                <w:sz w:val="18"/>
              </w:rPr>
              <w:t>CD</w:t>
            </w:r>
          </w:p>
        </w:tc>
        <w:tc>
          <w:tcPr>
            <w:tcW w:w="991" w:type="dxa"/>
            <w:shd w:val="clear" w:color="auto" w:fill="D9D9D9"/>
            <w:vAlign w:val="top"/>
          </w:tcPr>
          <w:p w14:paraId="257FD449">
            <w:pPr>
              <w:pStyle w:val="15"/>
              <w:spacing w:before="50"/>
              <w:ind w:left="108"/>
              <w:rPr>
                <w:sz w:val="18"/>
              </w:rPr>
            </w:pPr>
            <w:r>
              <w:rPr>
                <w:sz w:val="18"/>
              </w:rPr>
              <w:t>CA</w:t>
            </w:r>
          </w:p>
        </w:tc>
      </w:tr>
    </w:tbl>
    <w:p w14:paraId="17495B2B">
      <w:pPr>
        <w:pStyle w:val="6"/>
        <w:rPr>
          <w:rFonts w:ascii="Times New Roman"/>
          <w:sz w:val="16"/>
        </w:rPr>
      </w:pPr>
    </w:p>
    <w:p w14:paraId="20B8AD68">
      <w:pPr>
        <w:pStyle w:val="6"/>
        <w:rPr>
          <w:rFonts w:ascii="Times New Roman"/>
          <w:sz w:val="16"/>
        </w:rPr>
      </w:pPr>
    </w:p>
    <w:p w14:paraId="250BD610">
      <w:pPr>
        <w:pStyle w:val="6"/>
        <w:rPr>
          <w:rFonts w:ascii="Times New Roman"/>
          <w:sz w:val="16"/>
        </w:rPr>
      </w:pPr>
    </w:p>
    <w:p w14:paraId="26015DAD">
      <w:pPr>
        <w:pStyle w:val="6"/>
        <w:rPr>
          <w:rFonts w:ascii="Times New Roman"/>
          <w:sz w:val="27"/>
        </w:rPr>
      </w:pPr>
      <w:r>
        <w:t>从机返回帧：</w:t>
      </w:r>
      <w:r>
        <w:rPr>
          <w:rFonts w:ascii="Times New Roman" w:eastAsia="Times New Roman"/>
        </w:rPr>
        <w:t>01 05 00 00 00 00 CD CA</w:t>
      </w:r>
    </w:p>
    <w:p w14:paraId="1053BE43">
      <w:pPr>
        <w:pStyle w:val="6"/>
        <w:rPr>
          <w:b/>
          <w:bCs/>
        </w:rPr>
      </w:pPr>
      <w:r>
        <w:rPr>
          <w:b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2202180</wp:posOffset>
                </wp:positionH>
                <wp:positionV relativeFrom="paragraph">
                  <wp:posOffset>423545</wp:posOffset>
                </wp:positionV>
                <wp:extent cx="4511040" cy="41656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04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9C97EF">
                            <w:pPr>
                              <w:pStyle w:val="6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4pt;margin-top:33.35pt;height:32.8pt;width:355.2pt;mso-position-horizontal-relative:page;z-index:251659264;mso-width-relative:page;mso-height-relative:page;" filled="f" stroked="f" coordsize="21600,21600" o:gfxdata="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+2hSa2gAAAAsBAAAPAAAAAAAAAAEAIAAAACIAAABkcnMvZG93bnJldi54bWxQ&#10;SwECFAAUAAAACACHTuJAMQIVB7wBAAB0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79C97EF">
                      <w:pPr>
                        <w:pStyle w:val="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06</w:t>
      </w:r>
      <w:r>
        <w:rPr>
          <w:rFonts w:hint="eastAsia"/>
          <w:b/>
          <w:bCs/>
        </w:rPr>
        <w:t>：写单个寄存器数值</w:t>
      </w:r>
      <w:r>
        <w:rPr>
          <w:b/>
          <w:bCs/>
        </w:rPr>
        <w:t>主机设置帧结构</w:t>
      </w:r>
    </w:p>
    <w:tbl>
      <w:tblPr>
        <w:tblStyle w:val="10"/>
        <w:tblpPr w:leftFromText="180" w:rightFromText="180" w:vertAnchor="text" w:horzAnchor="page" w:tblpX="2046" w:tblpY="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099"/>
        <w:gridCol w:w="1596"/>
        <w:gridCol w:w="1416"/>
        <w:gridCol w:w="994"/>
        <w:gridCol w:w="991"/>
      </w:tblGrid>
      <w:tr w14:paraId="639A9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92" w:type="dxa"/>
          </w:tcPr>
          <w:p w14:paraId="24B7D22B">
            <w:pPr>
              <w:pStyle w:val="15"/>
              <w:ind w:left="0" w:right="332"/>
              <w:jc w:val="right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地址码</w:t>
            </w:r>
          </w:p>
        </w:tc>
        <w:tc>
          <w:tcPr>
            <w:tcW w:w="1099" w:type="dxa"/>
          </w:tcPr>
          <w:p w14:paraId="4428B183">
            <w:pPr>
              <w:pStyle w:val="1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96" w:type="dxa"/>
          </w:tcPr>
          <w:p w14:paraId="26D0E8B9">
            <w:pPr>
              <w:pStyle w:val="1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寄存器地址</w:t>
            </w:r>
          </w:p>
        </w:tc>
        <w:tc>
          <w:tcPr>
            <w:tcW w:w="1416" w:type="dxa"/>
          </w:tcPr>
          <w:p w14:paraId="2067773E">
            <w:pPr>
              <w:pStyle w:val="15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寄存器值</w:t>
            </w:r>
          </w:p>
        </w:tc>
        <w:tc>
          <w:tcPr>
            <w:tcW w:w="994" w:type="dxa"/>
          </w:tcPr>
          <w:p w14:paraId="7F1ADAFB">
            <w:pPr>
              <w:pStyle w:val="15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低</w:t>
            </w:r>
          </w:p>
        </w:tc>
        <w:tc>
          <w:tcPr>
            <w:tcW w:w="991" w:type="dxa"/>
          </w:tcPr>
          <w:p w14:paraId="2F58947E">
            <w:pPr>
              <w:pStyle w:val="15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高</w:t>
            </w:r>
          </w:p>
        </w:tc>
      </w:tr>
      <w:tr w14:paraId="192FE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2" w:type="dxa"/>
            <w:shd w:val="clear" w:color="auto" w:fill="D9D9D9"/>
          </w:tcPr>
          <w:p w14:paraId="44A67BA9">
            <w:pPr>
              <w:pStyle w:val="15"/>
              <w:spacing w:before="38"/>
              <w:ind w:left="0" w:right="283"/>
              <w:jc w:val="right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099" w:type="dxa"/>
            <w:shd w:val="clear" w:color="auto" w:fill="D9D9D9"/>
          </w:tcPr>
          <w:p w14:paraId="72766285">
            <w:pPr>
              <w:pStyle w:val="15"/>
              <w:spacing w:before="38"/>
              <w:ind w:left="19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596" w:type="dxa"/>
            <w:shd w:val="clear" w:color="auto" w:fill="D9D9D9"/>
          </w:tcPr>
          <w:p w14:paraId="6C50FD3D">
            <w:pPr>
              <w:pStyle w:val="15"/>
              <w:spacing w:before="3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416" w:type="dxa"/>
            <w:shd w:val="clear" w:color="auto" w:fill="D9D9D9"/>
          </w:tcPr>
          <w:p w14:paraId="2F07F0DB">
            <w:pPr>
              <w:pStyle w:val="15"/>
              <w:spacing w:before="38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994" w:type="dxa"/>
            <w:shd w:val="clear" w:color="auto" w:fill="D9D9D9"/>
          </w:tcPr>
          <w:p w14:paraId="45F5D7BA">
            <w:pPr>
              <w:pStyle w:val="15"/>
              <w:spacing w:before="3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991" w:type="dxa"/>
            <w:shd w:val="clear" w:color="auto" w:fill="D9D9D9"/>
          </w:tcPr>
          <w:p w14:paraId="6CB17131">
            <w:pPr>
              <w:pStyle w:val="15"/>
              <w:spacing w:before="3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</w:tr>
    </w:tbl>
    <w:p w14:paraId="635C52A8">
      <w:pPr>
        <w:pStyle w:val="6"/>
        <w:spacing w:before="9"/>
        <w:rPr>
          <w:sz w:val="21"/>
        </w:rPr>
      </w:pPr>
    </w:p>
    <w:p w14:paraId="0AF555E5">
      <w:pPr>
        <w:pStyle w:val="6"/>
        <w:spacing w:before="9"/>
        <w:rPr>
          <w:sz w:val="21"/>
        </w:rPr>
      </w:pPr>
    </w:p>
    <w:p w14:paraId="6B123979">
      <w:pPr>
        <w:spacing w:before="0" w:line="670" w:lineRule="atLeast"/>
        <w:ind w:right="5403"/>
        <w:jc w:val="left"/>
        <w:rPr>
          <w:rFonts w:hint="eastAsia" w:ascii="Calibri" w:hAnsi="Calibri" w:eastAsia="宋体" w:cs="Times New Roman"/>
          <w:kern w:val="0"/>
          <w:sz w:val="21"/>
          <w:szCs w:val="21"/>
          <w:lang w:val="en-US" w:eastAsia="zh-CN" w:bidi="ar-SA"/>
        </w:rPr>
      </w:pPr>
      <w:r>
        <w:rPr>
          <w:rFonts w:hint="eastAsia" w:ascii="Calibri" w:hAnsi="Calibri" w:eastAsia="宋体" w:cs="Times New Roman"/>
          <w:kern w:val="0"/>
          <w:sz w:val="21"/>
          <w:szCs w:val="21"/>
          <w:lang w:val="en-US" w:eastAsia="zh-CN" w:bidi="ar-SA"/>
        </w:rPr>
        <w:t>应答帧主机设置数据包原样返回，表示设置成功</w:t>
      </w:r>
    </w:p>
    <w:p w14:paraId="3BC04BF2">
      <w:pPr>
        <w:spacing w:before="0" w:line="670" w:lineRule="atLeast"/>
        <w:ind w:right="5403"/>
        <w:jc w:val="left"/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  <w:t>例如：设置管道面积 0.123 平方米</w:t>
      </w:r>
    </w:p>
    <w:p w14:paraId="4A52AF6D">
      <w:pPr>
        <w:pStyle w:val="6"/>
        <w:spacing w:before="35"/>
        <w:rPr>
          <w:rFonts w:ascii="Times New Roman" w:eastAsia="Times New Roman"/>
        </w:rPr>
      </w:pPr>
      <w:r>
        <w:t xml:space="preserve">从寄存器表查看，管道面积地址为 </w:t>
      </w:r>
      <w:r>
        <w:rPr>
          <w:rFonts w:ascii="Times New Roman" w:eastAsia="Times New Roman"/>
        </w:rPr>
        <w:t xml:space="preserve">4x0007 </w:t>
      </w:r>
      <w:r>
        <w:t xml:space="preserve">十进制为 </w:t>
      </w:r>
      <w:r>
        <w:rPr>
          <w:rFonts w:ascii="Times New Roman" w:eastAsia="Times New Roman"/>
        </w:rPr>
        <w:t>0x06</w:t>
      </w:r>
    </w:p>
    <w:p w14:paraId="4EEDFC7D">
      <w:pPr>
        <w:pStyle w:val="6"/>
        <w:spacing w:before="82"/>
        <w:rPr>
          <w:rFonts w:ascii="Times New Roman" w:eastAsia="Times New Roman"/>
        </w:rPr>
      </w:pPr>
      <w:r>
        <w:t>需要写入的数据为：</w:t>
      </w:r>
      <w:r>
        <w:rPr>
          <w:rFonts w:ascii="Times New Roman" w:eastAsia="Times New Roman"/>
        </w:rPr>
        <w:t>0.123</w:t>
      </w:r>
      <w:r>
        <w:t xml:space="preserve">， 放大 </w:t>
      </w:r>
      <w:r>
        <w:rPr>
          <w:rFonts w:ascii="Times New Roman" w:eastAsia="Times New Roman"/>
        </w:rPr>
        <w:t xml:space="preserve">1000 </w:t>
      </w:r>
      <w:r>
        <w:t>倍＝</w:t>
      </w:r>
      <w:r>
        <w:rPr>
          <w:rFonts w:ascii="Times New Roman" w:eastAsia="Times New Roman"/>
        </w:rPr>
        <w:t>123</w:t>
      </w:r>
      <w:r>
        <w:t xml:space="preserve">，十六进制 </w:t>
      </w:r>
      <w:r>
        <w:rPr>
          <w:rFonts w:ascii="Times New Roman" w:eastAsia="Times New Roman"/>
        </w:rPr>
        <w:t>0x007B</w:t>
      </w:r>
    </w:p>
    <w:p w14:paraId="7C1E35DB">
      <w:pPr>
        <w:pStyle w:val="6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主机设置帧：01 06 00 06 00 7B 29 e8</w:t>
      </w:r>
    </w:p>
    <w:tbl>
      <w:tblPr>
        <w:tblStyle w:val="10"/>
        <w:tblpPr w:leftFromText="180" w:rightFromText="180" w:vertAnchor="text" w:horzAnchor="page" w:tblpX="2253" w:tblpY="11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099"/>
        <w:gridCol w:w="1596"/>
        <w:gridCol w:w="1416"/>
        <w:gridCol w:w="994"/>
        <w:gridCol w:w="991"/>
      </w:tblGrid>
      <w:tr w14:paraId="0B518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vAlign w:val="top"/>
          </w:tcPr>
          <w:p w14:paraId="04321784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地址码</w:t>
            </w:r>
          </w:p>
        </w:tc>
        <w:tc>
          <w:tcPr>
            <w:tcW w:w="1099" w:type="dxa"/>
            <w:vAlign w:val="top"/>
          </w:tcPr>
          <w:p w14:paraId="24B3B86F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96" w:type="dxa"/>
            <w:vAlign w:val="top"/>
          </w:tcPr>
          <w:p w14:paraId="185D2BD4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寄存器地址</w:t>
            </w:r>
          </w:p>
        </w:tc>
        <w:tc>
          <w:tcPr>
            <w:tcW w:w="1416" w:type="dxa"/>
            <w:vAlign w:val="top"/>
          </w:tcPr>
          <w:p w14:paraId="55BC29CF">
            <w:pPr>
              <w:pStyle w:val="15"/>
              <w:spacing w:before="29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寄存器值</w:t>
            </w:r>
          </w:p>
        </w:tc>
        <w:tc>
          <w:tcPr>
            <w:tcW w:w="994" w:type="dxa"/>
            <w:vAlign w:val="top"/>
          </w:tcPr>
          <w:p w14:paraId="58967A05">
            <w:pPr>
              <w:pStyle w:val="15"/>
              <w:spacing w:before="29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低</w:t>
            </w:r>
          </w:p>
        </w:tc>
        <w:tc>
          <w:tcPr>
            <w:tcW w:w="991" w:type="dxa"/>
            <w:vAlign w:val="top"/>
          </w:tcPr>
          <w:p w14:paraId="153D840C">
            <w:pPr>
              <w:pStyle w:val="15"/>
              <w:spacing w:before="29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高</w:t>
            </w:r>
          </w:p>
        </w:tc>
      </w:tr>
      <w:tr w14:paraId="2D983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shd w:val="clear" w:color="auto" w:fill="D9D9D9"/>
            <w:vAlign w:val="top"/>
          </w:tcPr>
          <w:p w14:paraId="7400564B">
            <w:pPr>
              <w:pStyle w:val="15"/>
              <w:spacing w:before="41"/>
              <w:ind w:left="19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99" w:type="dxa"/>
            <w:shd w:val="clear" w:color="auto" w:fill="D9D9D9"/>
            <w:vAlign w:val="top"/>
          </w:tcPr>
          <w:p w14:paraId="792353DD">
            <w:pPr>
              <w:pStyle w:val="15"/>
              <w:spacing w:before="41"/>
              <w:ind w:left="198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1596" w:type="dxa"/>
            <w:shd w:val="clear" w:color="auto" w:fill="D9D9D9"/>
            <w:vAlign w:val="top"/>
          </w:tcPr>
          <w:p w14:paraId="10EB9232">
            <w:pPr>
              <w:pStyle w:val="15"/>
              <w:spacing w:before="41"/>
              <w:rPr>
                <w:sz w:val="18"/>
              </w:rPr>
            </w:pPr>
            <w:r>
              <w:rPr>
                <w:sz w:val="18"/>
              </w:rPr>
              <w:t>00 06</w:t>
            </w:r>
          </w:p>
        </w:tc>
        <w:tc>
          <w:tcPr>
            <w:tcW w:w="1416" w:type="dxa"/>
            <w:shd w:val="clear" w:color="auto" w:fill="D9D9D9"/>
            <w:vAlign w:val="top"/>
          </w:tcPr>
          <w:p w14:paraId="68805672">
            <w:pPr>
              <w:pStyle w:val="15"/>
              <w:spacing w:before="41"/>
              <w:ind w:left="105"/>
              <w:rPr>
                <w:sz w:val="18"/>
              </w:rPr>
            </w:pPr>
            <w:r>
              <w:rPr>
                <w:sz w:val="18"/>
              </w:rPr>
              <w:t>00 7b</w:t>
            </w:r>
          </w:p>
        </w:tc>
        <w:tc>
          <w:tcPr>
            <w:tcW w:w="994" w:type="dxa"/>
            <w:shd w:val="clear" w:color="auto" w:fill="D9D9D9"/>
            <w:vAlign w:val="top"/>
          </w:tcPr>
          <w:p w14:paraId="75BDE8C3">
            <w:pPr>
              <w:pStyle w:val="15"/>
              <w:spacing w:before="41"/>
              <w:ind w:left="108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991" w:type="dxa"/>
            <w:shd w:val="clear" w:color="auto" w:fill="D9D9D9"/>
            <w:vAlign w:val="top"/>
          </w:tcPr>
          <w:p w14:paraId="44337F31">
            <w:pPr>
              <w:pStyle w:val="15"/>
              <w:spacing w:before="41"/>
              <w:ind w:left="108"/>
              <w:rPr>
                <w:sz w:val="18"/>
              </w:rPr>
            </w:pPr>
            <w:r>
              <w:rPr>
                <w:sz w:val="18"/>
              </w:rPr>
              <w:t>E8</w:t>
            </w:r>
          </w:p>
        </w:tc>
      </w:tr>
    </w:tbl>
    <w:p w14:paraId="226AE1F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4DE6A0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020470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8706350">
      <w:pPr>
        <w:pStyle w:val="6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从机返回帧：01 06 00 66 00 7B 29 e8</w:t>
      </w:r>
    </w:p>
    <w:p w14:paraId="09C7E8A3"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  <w:t>16：连续写多个寄存器数值</w:t>
      </w:r>
    </w:p>
    <w:p w14:paraId="782696D2"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  <w:t>主机设置帧结构：</w:t>
      </w:r>
    </w:p>
    <w:p w14:paraId="7B97E5FC"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</w:p>
    <w:tbl>
      <w:tblPr>
        <w:tblStyle w:val="10"/>
        <w:tblW w:w="0" w:type="auto"/>
        <w:tblInd w:w="8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853"/>
        <w:gridCol w:w="1558"/>
        <w:gridCol w:w="1136"/>
        <w:gridCol w:w="850"/>
        <w:gridCol w:w="1286"/>
        <w:gridCol w:w="620"/>
        <w:gridCol w:w="801"/>
        <w:gridCol w:w="696"/>
      </w:tblGrid>
      <w:tr w14:paraId="12C0F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185" w:type="dxa"/>
          </w:tcPr>
          <w:p w14:paraId="3E6D3DFE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地址码</w:t>
            </w:r>
          </w:p>
        </w:tc>
        <w:tc>
          <w:tcPr>
            <w:tcW w:w="853" w:type="dxa"/>
          </w:tcPr>
          <w:p w14:paraId="6F0F586C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58" w:type="dxa"/>
          </w:tcPr>
          <w:p w14:paraId="6FA3C4DE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寄存器起始地址</w:t>
            </w:r>
          </w:p>
        </w:tc>
        <w:tc>
          <w:tcPr>
            <w:tcW w:w="1136" w:type="dxa"/>
          </w:tcPr>
          <w:p w14:paraId="2981A588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寄存器数量</w:t>
            </w:r>
          </w:p>
        </w:tc>
        <w:tc>
          <w:tcPr>
            <w:tcW w:w="850" w:type="dxa"/>
          </w:tcPr>
          <w:p w14:paraId="3E3DBCC5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字节数</w:t>
            </w:r>
          </w:p>
        </w:tc>
        <w:tc>
          <w:tcPr>
            <w:tcW w:w="1906" w:type="dxa"/>
            <w:gridSpan w:val="2"/>
          </w:tcPr>
          <w:p w14:paraId="6A8FBB69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数据 1．．．．数据 n</w:t>
            </w:r>
          </w:p>
        </w:tc>
        <w:tc>
          <w:tcPr>
            <w:tcW w:w="801" w:type="dxa"/>
          </w:tcPr>
          <w:p w14:paraId="48229772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CRC 低</w:t>
            </w:r>
          </w:p>
        </w:tc>
        <w:tc>
          <w:tcPr>
            <w:tcW w:w="696" w:type="dxa"/>
          </w:tcPr>
          <w:p w14:paraId="02366536">
            <w:pPr>
              <w:pStyle w:val="15"/>
              <w:ind w:left="105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高</w:t>
            </w:r>
          </w:p>
        </w:tc>
      </w:tr>
      <w:tr w14:paraId="67730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96" w:type="dxa"/>
          <w:trHeight w:val="312" w:hRule="atLeast"/>
        </w:trPr>
        <w:tc>
          <w:tcPr>
            <w:tcW w:w="1185" w:type="dxa"/>
            <w:shd w:val="clear" w:color="auto" w:fill="D9D9D9"/>
          </w:tcPr>
          <w:p w14:paraId="51A57027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1 字节</w:t>
            </w:r>
          </w:p>
        </w:tc>
        <w:tc>
          <w:tcPr>
            <w:tcW w:w="853" w:type="dxa"/>
            <w:shd w:val="clear" w:color="auto" w:fill="D9D9D9"/>
          </w:tcPr>
          <w:p w14:paraId="417249FC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2 字节</w:t>
            </w:r>
          </w:p>
        </w:tc>
        <w:tc>
          <w:tcPr>
            <w:tcW w:w="1558" w:type="dxa"/>
            <w:shd w:val="clear" w:color="auto" w:fill="D9D9D9"/>
          </w:tcPr>
          <w:p w14:paraId="013D2C1D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2 字节</w:t>
            </w:r>
          </w:p>
        </w:tc>
        <w:tc>
          <w:tcPr>
            <w:tcW w:w="1136" w:type="dxa"/>
            <w:shd w:val="clear" w:color="auto" w:fill="D9D9D9"/>
          </w:tcPr>
          <w:p w14:paraId="79B4450C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1 字节</w:t>
            </w:r>
          </w:p>
        </w:tc>
        <w:tc>
          <w:tcPr>
            <w:tcW w:w="2136" w:type="dxa"/>
            <w:gridSpan w:val="2"/>
            <w:shd w:val="clear" w:color="auto" w:fill="D9D9D9"/>
          </w:tcPr>
          <w:p w14:paraId="1CF9A2A7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2 字节．．．．2 字节</w:t>
            </w:r>
          </w:p>
        </w:tc>
        <w:tc>
          <w:tcPr>
            <w:tcW w:w="620" w:type="dxa"/>
            <w:shd w:val="clear" w:color="auto" w:fill="D9D9D9"/>
          </w:tcPr>
          <w:p w14:paraId="32CF78D1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1 字节</w:t>
            </w:r>
          </w:p>
        </w:tc>
        <w:tc>
          <w:tcPr>
            <w:tcW w:w="801" w:type="dxa"/>
            <w:shd w:val="clear" w:color="auto" w:fill="D9D9D9"/>
          </w:tcPr>
          <w:p w14:paraId="69B6E269">
            <w:pPr>
              <w:pStyle w:val="15"/>
              <w:spacing w:before="2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1 字节</w:t>
            </w:r>
          </w:p>
        </w:tc>
      </w:tr>
    </w:tbl>
    <w:p w14:paraId="0447AEEC"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</w:p>
    <w:p w14:paraId="13482D9D"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  <w:t xml:space="preserve">从机应答帧结构: </w:t>
      </w:r>
    </w:p>
    <w:p w14:paraId="4D7669E2">
      <w:pPr>
        <w:widowControl w:val="0"/>
        <w:numPr>
          <w:ilvl w:val="0"/>
          <w:numId w:val="0"/>
        </w:numPr>
        <w:jc w:val="both"/>
        <w:rPr>
          <w:rFonts w:hint="eastAsia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</w:p>
    <w:tbl>
      <w:tblPr>
        <w:tblStyle w:val="10"/>
        <w:tblW w:w="0" w:type="auto"/>
        <w:tblInd w:w="12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097"/>
        <w:gridCol w:w="1596"/>
        <w:gridCol w:w="1416"/>
        <w:gridCol w:w="993"/>
        <w:gridCol w:w="991"/>
      </w:tblGrid>
      <w:tr w14:paraId="4210B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92" w:type="dxa"/>
          </w:tcPr>
          <w:p w14:paraId="3D96A3BC">
            <w:pPr>
              <w:pStyle w:val="15"/>
              <w:spacing w:before="28"/>
              <w:ind w:left="0" w:right="132"/>
              <w:jc w:val="right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地址码</w:t>
            </w:r>
          </w:p>
        </w:tc>
        <w:tc>
          <w:tcPr>
            <w:tcW w:w="1097" w:type="dxa"/>
          </w:tcPr>
          <w:p w14:paraId="00BA5923">
            <w:pPr>
              <w:pStyle w:val="15"/>
              <w:spacing w:before="28"/>
              <w:ind w:left="0" w:right="439"/>
              <w:jc w:val="right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96" w:type="dxa"/>
          </w:tcPr>
          <w:p w14:paraId="7496F836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寄存器起始地址</w:t>
            </w:r>
          </w:p>
        </w:tc>
        <w:tc>
          <w:tcPr>
            <w:tcW w:w="1416" w:type="dxa"/>
          </w:tcPr>
          <w:p w14:paraId="068CDFAD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寄存器数量</w:t>
            </w:r>
          </w:p>
        </w:tc>
        <w:tc>
          <w:tcPr>
            <w:tcW w:w="993" w:type="dxa"/>
          </w:tcPr>
          <w:p w14:paraId="1510D395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低</w:t>
            </w:r>
          </w:p>
        </w:tc>
        <w:tc>
          <w:tcPr>
            <w:tcW w:w="991" w:type="dxa"/>
          </w:tcPr>
          <w:p w14:paraId="2A186103">
            <w:pPr>
              <w:pStyle w:val="15"/>
              <w:spacing w:before="28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高</w:t>
            </w:r>
          </w:p>
        </w:tc>
      </w:tr>
      <w:tr w14:paraId="5F514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792" w:type="dxa"/>
            <w:shd w:val="clear" w:color="auto" w:fill="D9D9D9"/>
          </w:tcPr>
          <w:p w14:paraId="68F12515">
            <w:pPr>
              <w:pStyle w:val="15"/>
              <w:spacing w:before="30"/>
              <w:ind w:left="0" w:right="93"/>
              <w:jc w:val="right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097" w:type="dxa"/>
            <w:shd w:val="clear" w:color="auto" w:fill="D9D9D9"/>
          </w:tcPr>
          <w:p w14:paraId="369ACC98">
            <w:pPr>
              <w:pStyle w:val="15"/>
              <w:spacing w:before="30"/>
              <w:ind w:left="0" w:right="392"/>
              <w:jc w:val="right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596" w:type="dxa"/>
            <w:shd w:val="clear" w:color="auto" w:fill="D9D9D9"/>
          </w:tcPr>
          <w:p w14:paraId="33EC3367">
            <w:pPr>
              <w:pStyle w:val="15"/>
              <w:spacing w:before="30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416" w:type="dxa"/>
            <w:shd w:val="clear" w:color="auto" w:fill="D9D9D9"/>
          </w:tcPr>
          <w:p w14:paraId="470D88C2">
            <w:pPr>
              <w:pStyle w:val="15"/>
              <w:spacing w:before="30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993" w:type="dxa"/>
            <w:shd w:val="clear" w:color="auto" w:fill="D9D9D9"/>
          </w:tcPr>
          <w:p w14:paraId="562B9C28">
            <w:pPr>
              <w:pStyle w:val="15"/>
              <w:spacing w:before="30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991" w:type="dxa"/>
            <w:shd w:val="clear" w:color="auto" w:fill="D9D9D9"/>
          </w:tcPr>
          <w:p w14:paraId="633C45F3">
            <w:pPr>
              <w:pStyle w:val="15"/>
              <w:spacing w:before="30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</w:tr>
    </w:tbl>
    <w:p w14:paraId="1BF21847"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</w:p>
    <w:p w14:paraId="3EF1741D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例如：</w:t>
      </w:r>
    </w:p>
    <w:p w14:paraId="36C41ED9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需要设置数据： 皮托管系数＝1（不修正）,管道面积＝0.123,  刷新速度＝1 秒，信号切除＝0.5Pa </w:t>
      </w:r>
    </w:p>
    <w:p w14:paraId="7A05729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应写入的数据为：皮托管系数＝100，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管道面积＝123 刷新速度＝10，  信号切除＝5</w:t>
      </w:r>
    </w:p>
    <w:p w14:paraId="23E6092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共需要写入的寄存器个数为：4</w:t>
      </w:r>
    </w:p>
    <w:p w14:paraId="3A9C844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寄存器起始地址：4x0006 16 进制 0x05</w:t>
      </w:r>
    </w:p>
    <w:p w14:paraId="5F217F50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57765571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主机发送设置帧为：01 10 00 05 00 04 08 00 64 00 7b 00 0a 00 05 9b bb</w:t>
      </w:r>
    </w:p>
    <w:p w14:paraId="7CE4409F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tbl>
      <w:tblPr>
        <w:tblStyle w:val="10"/>
        <w:tblW w:w="0" w:type="auto"/>
        <w:tblInd w:w="7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850"/>
        <w:gridCol w:w="1560"/>
        <w:gridCol w:w="1155"/>
        <w:gridCol w:w="852"/>
        <w:gridCol w:w="2215"/>
        <w:gridCol w:w="789"/>
        <w:gridCol w:w="835"/>
      </w:tblGrid>
      <w:tr w14:paraId="22ED2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25" w:type="dxa"/>
          </w:tcPr>
          <w:p w14:paraId="2ADD8B08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地址码</w:t>
            </w:r>
          </w:p>
        </w:tc>
        <w:tc>
          <w:tcPr>
            <w:tcW w:w="850" w:type="dxa"/>
          </w:tcPr>
          <w:p w14:paraId="79749BBB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60" w:type="dxa"/>
          </w:tcPr>
          <w:p w14:paraId="16A4FDBE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寄存器起始地址</w:t>
            </w:r>
          </w:p>
        </w:tc>
        <w:tc>
          <w:tcPr>
            <w:tcW w:w="1155" w:type="dxa"/>
          </w:tcPr>
          <w:p w14:paraId="1790CF1A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寄存器数量</w:t>
            </w:r>
          </w:p>
        </w:tc>
        <w:tc>
          <w:tcPr>
            <w:tcW w:w="852" w:type="dxa"/>
          </w:tcPr>
          <w:p w14:paraId="085B7BD6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字节数</w:t>
            </w:r>
          </w:p>
        </w:tc>
        <w:tc>
          <w:tcPr>
            <w:tcW w:w="2215" w:type="dxa"/>
          </w:tcPr>
          <w:p w14:paraId="28D57301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数据 1．．．．数据 n</w:t>
            </w:r>
          </w:p>
        </w:tc>
        <w:tc>
          <w:tcPr>
            <w:tcW w:w="789" w:type="dxa"/>
          </w:tcPr>
          <w:p w14:paraId="45E863B6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CRC 低</w:t>
            </w:r>
          </w:p>
        </w:tc>
        <w:tc>
          <w:tcPr>
            <w:tcW w:w="835" w:type="dxa"/>
          </w:tcPr>
          <w:p w14:paraId="735B550C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CRC 高</w:t>
            </w:r>
          </w:p>
        </w:tc>
      </w:tr>
      <w:tr w14:paraId="0FD53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25" w:type="dxa"/>
            <w:shd w:val="clear" w:color="auto" w:fill="D9D9D9"/>
          </w:tcPr>
          <w:p w14:paraId="12B6936D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01</w:t>
            </w:r>
          </w:p>
        </w:tc>
        <w:tc>
          <w:tcPr>
            <w:tcW w:w="850" w:type="dxa"/>
            <w:shd w:val="clear" w:color="auto" w:fill="D9D9D9"/>
          </w:tcPr>
          <w:p w14:paraId="53CD3107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10</w:t>
            </w:r>
          </w:p>
        </w:tc>
        <w:tc>
          <w:tcPr>
            <w:tcW w:w="1560" w:type="dxa"/>
            <w:shd w:val="clear" w:color="auto" w:fill="D9D9D9"/>
          </w:tcPr>
          <w:p w14:paraId="6BB68DD9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00 05</w:t>
            </w:r>
          </w:p>
        </w:tc>
        <w:tc>
          <w:tcPr>
            <w:tcW w:w="1155" w:type="dxa"/>
            <w:shd w:val="clear" w:color="auto" w:fill="D9D9D9"/>
          </w:tcPr>
          <w:p w14:paraId="612FBF4D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00 04</w:t>
            </w:r>
          </w:p>
        </w:tc>
        <w:tc>
          <w:tcPr>
            <w:tcW w:w="852" w:type="dxa"/>
            <w:shd w:val="clear" w:color="auto" w:fill="D9D9D9"/>
          </w:tcPr>
          <w:p w14:paraId="7D1F01D2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08</w:t>
            </w:r>
          </w:p>
        </w:tc>
        <w:tc>
          <w:tcPr>
            <w:tcW w:w="2215" w:type="dxa"/>
            <w:shd w:val="clear" w:color="auto" w:fill="D9D9D9"/>
          </w:tcPr>
          <w:p w14:paraId="05984426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00 64 00 7b 00 0a 00 05</w:t>
            </w:r>
          </w:p>
        </w:tc>
        <w:tc>
          <w:tcPr>
            <w:tcW w:w="789" w:type="dxa"/>
            <w:shd w:val="clear" w:color="auto" w:fill="D9D9D9"/>
          </w:tcPr>
          <w:p w14:paraId="5C5500CC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9b</w:t>
            </w:r>
          </w:p>
        </w:tc>
        <w:tc>
          <w:tcPr>
            <w:tcW w:w="835" w:type="dxa"/>
            <w:shd w:val="clear" w:color="auto" w:fill="D9D9D9"/>
          </w:tcPr>
          <w:p w14:paraId="0C9DDD45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bb</w:t>
            </w:r>
          </w:p>
        </w:tc>
      </w:tr>
    </w:tbl>
    <w:p w14:paraId="68E80AA6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</w:p>
    <w:p w14:paraId="2924CDBE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从机应答</w:t>
      </w:r>
      <w:r>
        <w:rPr>
          <w:rFonts w:hint="default"/>
          <w:b/>
          <w:bCs/>
          <w:lang w:val="en-US" w:eastAsia="zh-CN"/>
        </w:rPr>
        <w:t>:01 10 00 05 00 04 d1 cb</w:t>
      </w:r>
    </w:p>
    <w:tbl>
      <w:tblPr>
        <w:tblStyle w:val="10"/>
        <w:tblpPr w:leftFromText="180" w:rightFromText="180" w:vertAnchor="text" w:horzAnchor="page" w:tblpX="1662" w:tblpY="14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100"/>
        <w:gridCol w:w="1596"/>
        <w:gridCol w:w="1416"/>
        <w:gridCol w:w="993"/>
        <w:gridCol w:w="991"/>
      </w:tblGrid>
      <w:tr w14:paraId="443F5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68" w:type="dxa"/>
          </w:tcPr>
          <w:p w14:paraId="6AEBCBFA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地址码</w:t>
            </w:r>
          </w:p>
        </w:tc>
        <w:tc>
          <w:tcPr>
            <w:tcW w:w="1100" w:type="dxa"/>
          </w:tcPr>
          <w:p w14:paraId="17DCF0BF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功能码</w:t>
            </w:r>
          </w:p>
        </w:tc>
        <w:tc>
          <w:tcPr>
            <w:tcW w:w="1596" w:type="dxa"/>
          </w:tcPr>
          <w:p w14:paraId="772BDAD7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寄存器起始地址</w:t>
            </w:r>
          </w:p>
        </w:tc>
        <w:tc>
          <w:tcPr>
            <w:tcW w:w="1416" w:type="dxa"/>
          </w:tcPr>
          <w:p w14:paraId="351D9783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寄存器数量</w:t>
            </w:r>
          </w:p>
        </w:tc>
        <w:tc>
          <w:tcPr>
            <w:tcW w:w="993" w:type="dxa"/>
          </w:tcPr>
          <w:p w14:paraId="0ECDFC46">
            <w:pPr>
              <w:pStyle w:val="15"/>
              <w:spacing w:before="2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低</w:t>
            </w:r>
          </w:p>
        </w:tc>
        <w:tc>
          <w:tcPr>
            <w:tcW w:w="991" w:type="dxa"/>
          </w:tcPr>
          <w:p w14:paraId="283D9EFA">
            <w:pPr>
              <w:pStyle w:val="15"/>
              <w:spacing w:before="28"/>
              <w:ind w:left="108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高</w:t>
            </w:r>
          </w:p>
        </w:tc>
      </w:tr>
      <w:tr w14:paraId="72A21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68" w:type="dxa"/>
            <w:shd w:val="clear" w:color="auto" w:fill="D9D9D9"/>
          </w:tcPr>
          <w:p w14:paraId="771C6480">
            <w:pPr>
              <w:pStyle w:val="15"/>
              <w:spacing w:before="42"/>
              <w:ind w:left="19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00" w:type="dxa"/>
            <w:shd w:val="clear" w:color="auto" w:fill="D9D9D9"/>
          </w:tcPr>
          <w:p w14:paraId="73AC74B4">
            <w:pPr>
              <w:pStyle w:val="15"/>
              <w:spacing w:before="42"/>
              <w:ind w:lef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96" w:type="dxa"/>
            <w:shd w:val="clear" w:color="auto" w:fill="D9D9D9"/>
          </w:tcPr>
          <w:p w14:paraId="30537385">
            <w:pPr>
              <w:pStyle w:val="15"/>
              <w:spacing w:before="42"/>
              <w:rPr>
                <w:sz w:val="18"/>
              </w:rPr>
            </w:pPr>
            <w:r>
              <w:rPr>
                <w:sz w:val="18"/>
              </w:rPr>
              <w:t>00 05</w:t>
            </w:r>
          </w:p>
        </w:tc>
        <w:tc>
          <w:tcPr>
            <w:tcW w:w="1416" w:type="dxa"/>
            <w:shd w:val="clear" w:color="auto" w:fill="D9D9D9"/>
          </w:tcPr>
          <w:p w14:paraId="0E554A76">
            <w:pPr>
              <w:pStyle w:val="15"/>
              <w:spacing w:before="42"/>
              <w:rPr>
                <w:sz w:val="18"/>
              </w:rPr>
            </w:pPr>
            <w:r>
              <w:rPr>
                <w:sz w:val="18"/>
              </w:rPr>
              <w:t>00 04</w:t>
            </w:r>
          </w:p>
        </w:tc>
        <w:tc>
          <w:tcPr>
            <w:tcW w:w="993" w:type="dxa"/>
            <w:shd w:val="clear" w:color="auto" w:fill="D9D9D9"/>
          </w:tcPr>
          <w:p w14:paraId="1C3FEB9D">
            <w:pPr>
              <w:pStyle w:val="15"/>
              <w:spacing w:before="42"/>
              <w:rPr>
                <w:sz w:val="18"/>
              </w:rPr>
            </w:pPr>
            <w:r>
              <w:rPr>
                <w:sz w:val="18"/>
              </w:rPr>
              <w:t>d1</w:t>
            </w:r>
          </w:p>
        </w:tc>
        <w:tc>
          <w:tcPr>
            <w:tcW w:w="991" w:type="dxa"/>
            <w:shd w:val="clear" w:color="auto" w:fill="D9D9D9"/>
          </w:tcPr>
          <w:p w14:paraId="4AFDA496">
            <w:pPr>
              <w:pStyle w:val="15"/>
              <w:spacing w:before="42"/>
              <w:ind w:left="108"/>
              <w:rPr>
                <w:sz w:val="18"/>
              </w:rPr>
            </w:pPr>
            <w:r>
              <w:rPr>
                <w:sz w:val="18"/>
              </w:rPr>
              <w:t>cb</w:t>
            </w:r>
          </w:p>
        </w:tc>
      </w:tr>
    </w:tbl>
    <w:p w14:paraId="351A78DC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11039B7E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</w:p>
    <w:p w14:paraId="5D78CFEF"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</w:p>
    <w:p w14:paraId="7527C92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  <w:lang w:val="en-US" w:eastAsia="zh-CN"/>
        </w:rPr>
        <w:t>命令码错误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错误代码：0x01 </w:t>
      </w:r>
    </w:p>
    <w:p w14:paraId="03C2AA3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寄存器地址错误 错误代码 0x02</w:t>
      </w:r>
    </w:p>
    <w:p w14:paraId="7E7C33A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default"/>
          <w:lang w:val="en-US" w:eastAsia="zh-CN"/>
        </w:rPr>
        <w:t>数据值域错误</w:t>
      </w:r>
      <w:r>
        <w:rPr>
          <w:rFonts w:hint="default"/>
          <w:lang w:val="en-US" w:eastAsia="zh-CN"/>
        </w:rPr>
        <w:tab/>
      </w:r>
    </w:p>
    <w:p w14:paraId="4BA9833A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错误代码：0x03 发生数据错误时，返回</w:t>
      </w:r>
    </w:p>
    <w:tbl>
      <w:tblPr>
        <w:tblStyle w:val="10"/>
        <w:tblpPr w:leftFromText="180" w:rightFromText="180" w:vertAnchor="text" w:horzAnchor="page" w:tblpX="2880" w:tblpY="19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"/>
        <w:gridCol w:w="1277"/>
        <w:gridCol w:w="1419"/>
        <w:gridCol w:w="1133"/>
        <w:gridCol w:w="992"/>
      </w:tblGrid>
      <w:tr w14:paraId="2C845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</w:tcPr>
          <w:p w14:paraId="19F057FF">
            <w:pPr>
              <w:pStyle w:val="15"/>
              <w:spacing w:before="1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地址</w:t>
            </w:r>
          </w:p>
        </w:tc>
        <w:tc>
          <w:tcPr>
            <w:tcW w:w="1277" w:type="dxa"/>
          </w:tcPr>
          <w:p w14:paraId="52D7E1D1">
            <w:pPr>
              <w:pStyle w:val="15"/>
              <w:spacing w:before="1"/>
              <w:rPr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命令</w:t>
            </w:r>
            <w:r>
              <w:rPr>
                <w:sz w:val="18"/>
              </w:rPr>
              <w:t>+0x80</w:t>
            </w:r>
          </w:p>
        </w:tc>
        <w:tc>
          <w:tcPr>
            <w:tcW w:w="1419" w:type="dxa"/>
          </w:tcPr>
          <w:p w14:paraId="514C7B18">
            <w:pPr>
              <w:pStyle w:val="15"/>
              <w:spacing w:before="1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错误代码</w:t>
            </w:r>
          </w:p>
        </w:tc>
        <w:tc>
          <w:tcPr>
            <w:tcW w:w="1133" w:type="dxa"/>
          </w:tcPr>
          <w:p w14:paraId="4E98947A">
            <w:pPr>
              <w:pStyle w:val="15"/>
              <w:spacing w:before="1"/>
              <w:ind w:left="104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低</w:t>
            </w:r>
          </w:p>
        </w:tc>
        <w:tc>
          <w:tcPr>
            <w:tcW w:w="992" w:type="dxa"/>
          </w:tcPr>
          <w:p w14:paraId="4ABCCEE4">
            <w:pPr>
              <w:pStyle w:val="15"/>
              <w:spacing w:before="1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CRC </w:t>
            </w:r>
            <w:r>
              <w:rPr>
                <w:rFonts w:hint="eastAsia" w:ascii="宋体" w:eastAsia="宋体"/>
                <w:sz w:val="18"/>
              </w:rPr>
              <w:t>高</w:t>
            </w:r>
          </w:p>
        </w:tc>
      </w:tr>
      <w:tr w14:paraId="50054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2" w:type="dxa"/>
            <w:shd w:val="clear" w:color="auto" w:fill="D9D9D9"/>
          </w:tcPr>
          <w:p w14:paraId="61AEB62F">
            <w:pPr>
              <w:pStyle w:val="15"/>
              <w:spacing w:before="1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277" w:type="dxa"/>
            <w:shd w:val="clear" w:color="auto" w:fill="D9D9D9"/>
          </w:tcPr>
          <w:p w14:paraId="67B67872">
            <w:pPr>
              <w:pStyle w:val="15"/>
              <w:spacing w:before="1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419" w:type="dxa"/>
            <w:shd w:val="clear" w:color="auto" w:fill="D9D9D9"/>
          </w:tcPr>
          <w:p w14:paraId="5DE6E34E">
            <w:pPr>
              <w:pStyle w:val="15"/>
              <w:spacing w:before="1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1133" w:type="dxa"/>
            <w:shd w:val="clear" w:color="auto" w:fill="D9D9D9"/>
          </w:tcPr>
          <w:p w14:paraId="1EB2DBC6">
            <w:pPr>
              <w:pStyle w:val="15"/>
              <w:spacing w:before="1"/>
              <w:ind w:left="104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  <w:tc>
          <w:tcPr>
            <w:tcW w:w="992" w:type="dxa"/>
            <w:shd w:val="clear" w:color="auto" w:fill="D9D9D9"/>
          </w:tcPr>
          <w:p w14:paraId="53E110D0">
            <w:pPr>
              <w:pStyle w:val="15"/>
              <w:spacing w:before="1"/>
              <w:rPr>
                <w:rFonts w:hint="eastAsia" w:ascii="宋体" w:eastAsia="宋体"/>
                <w:sz w:val="18"/>
              </w:rPr>
            </w:pPr>
            <w:r>
              <w:rPr>
                <w:sz w:val="18"/>
              </w:rPr>
              <w:t xml:space="preserve">1 </w:t>
            </w:r>
            <w:r>
              <w:rPr>
                <w:rFonts w:hint="eastAsia" w:ascii="宋体" w:eastAsia="宋体"/>
                <w:sz w:val="18"/>
              </w:rPr>
              <w:t>字节</w:t>
            </w:r>
          </w:p>
        </w:tc>
      </w:tr>
    </w:tbl>
    <w:p w14:paraId="505FC762"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</w:p>
    <w:p w14:paraId="6FB52165"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</w:p>
    <w:p w14:paraId="225939C6"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</w:p>
    <w:p w14:paraId="132F2839"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Times New Roman"/>
          <w:b/>
          <w:bCs/>
          <w:kern w:val="0"/>
          <w:sz w:val="21"/>
          <w:szCs w:val="21"/>
          <w:lang w:val="en-US" w:eastAsia="zh-CN" w:bidi="ar-SA"/>
        </w:rPr>
      </w:pPr>
    </w:p>
    <w:sectPr>
      <w:headerReference r:id="rId3" w:type="default"/>
      <w:footerReference r:id="rId4" w:type="default"/>
      <w:pgSz w:w="11911" w:h="16838"/>
      <w:pgMar w:top="550" w:right="720" w:bottom="550" w:left="720" w:header="454" w:footer="556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altName w:val="yyb"/>
    <w:panose1 w:val="020B0500000000000000"/>
    <w:charset w:val="80"/>
    <w:family w:val="swiss"/>
    <w:pitch w:val="default"/>
    <w:sig w:usb0="00000000" w:usb1="00000000" w:usb2="00000016" w:usb3="00000000" w:csb0="60060107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4EC15">
    <w:pPr>
      <w:pStyle w:val="8"/>
    </w:pPr>
  </w:p>
  <w:p w14:paraId="51D9049E"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ascii="Times New Roman" w:hAnsi="Times New Roman" w:eastAsia="宋体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7785" cy="131445"/>
              <wp:effectExtent l="0" t="0" r="17780" b="1270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0823B4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Pi91E0AAAAAIBAAAPAAAAAAAAAAEAIAAAACIAAABkcnMv&#10;ZG93bnJldi54bWxQSwECFAAUAAAACACHTuJAosLlmgsCAAADBAAADgAAAAAAAAABACAAAAAf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0823B4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sz w:val="18"/>
        <w:szCs w:val="18"/>
      </w:rPr>
      <w:t xml:space="preserve">E-mail：info@source-sensor.com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                        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Tel：0755-26747274</w:t>
    </w:r>
  </w:p>
  <w:p w14:paraId="31AD4C81"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eastAsia="宋体" w:cs="Times New Roman"/>
        <w:sz w:val="18"/>
        <w:szCs w:val="1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Web：www.source-sensor.com    </w:t>
    </w:r>
    <w:r>
      <w:rPr>
        <w:rFonts w:ascii="Times New Roman" w:hAnsi="Times New Roman" w:eastAsia="宋体" w:cs="Times New Roman"/>
        <w:sz w:val="18"/>
        <w:szCs w:val="18"/>
      </w:rPr>
      <w:t xml:space="preserve">                               </w:t>
    </w:r>
    <w:r>
      <w:rPr>
        <w:rFonts w:hint="eastAsia" w:ascii="Times New Roman" w:hAnsi="Times New Roman" w:eastAsia="宋体" w:cs="Times New Roman"/>
        <w:sz w:val="18"/>
        <w:szCs w:val="18"/>
      </w:rPr>
      <w:t xml:space="preserve"> Add：深圳市南山区马家龙工业区15栋3楼东 </w:t>
    </w:r>
  </w:p>
  <w:p w14:paraId="27FF4E7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81170">
    <w:pPr>
      <w:pStyle w:val="9"/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61595</wp:posOffset>
          </wp:positionH>
          <wp:positionV relativeFrom="paragraph">
            <wp:posOffset>-17780</wp:posOffset>
          </wp:positionV>
          <wp:extent cx="1101725" cy="309245"/>
          <wp:effectExtent l="0" t="0" r="3175" b="0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725" cy="309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3455670</wp:posOffset>
          </wp:positionH>
          <wp:positionV relativeFrom="paragraph">
            <wp:posOffset>26670</wp:posOffset>
          </wp:positionV>
          <wp:extent cx="3114675" cy="247650"/>
          <wp:effectExtent l="0" t="0" r="9525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46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rFonts w:hint="eastAsia"/>
      </w:rPr>
      <w:t xml:space="preserve"> </w:t>
    </w:r>
    <w:r>
      <w:t xml:space="preserve">            </w:t>
    </w:r>
  </w:p>
  <w:p w14:paraId="71781ADC">
    <w:pPr>
      <w:pStyle w:val="9"/>
      <w:pBdr>
        <w:bottom w:val="single" w:color="auto" w:sz="4" w:space="1"/>
      </w:pBdr>
      <w:tabs>
        <w:tab w:val="left" w:pos="1596"/>
        <w:tab w:val="clear" w:pos="4153"/>
        <w:tab w:val="clear" w:pos="830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80E861"/>
    <w:multiLevelType w:val="singleLevel"/>
    <w:tmpl w:val="D080E86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57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kZmRlYjYwZmFhODAwNDEyODhmMzlhMWY2MDI3NWEifQ=="/>
    <w:docVar w:name="KSO_WPS_MARK_KEY" w:val="3cf79913-4c93-4860-adac-22f1a4ff507d"/>
  </w:docVars>
  <w:rsids>
    <w:rsidRoot w:val="745C4CAB"/>
    <w:rsid w:val="00007A00"/>
    <w:rsid w:val="00011886"/>
    <w:rsid w:val="00022CA3"/>
    <w:rsid w:val="0002428C"/>
    <w:rsid w:val="00041CBC"/>
    <w:rsid w:val="000546F0"/>
    <w:rsid w:val="000832C0"/>
    <w:rsid w:val="00097834"/>
    <w:rsid w:val="000A09D8"/>
    <w:rsid w:val="000A0A16"/>
    <w:rsid w:val="000A53A9"/>
    <w:rsid w:val="000C1B6F"/>
    <w:rsid w:val="000D1A81"/>
    <w:rsid w:val="000D5A66"/>
    <w:rsid w:val="000E0B62"/>
    <w:rsid w:val="000E510E"/>
    <w:rsid w:val="000E56E2"/>
    <w:rsid w:val="000E6DA0"/>
    <w:rsid w:val="000E727D"/>
    <w:rsid w:val="00101AD4"/>
    <w:rsid w:val="0012199E"/>
    <w:rsid w:val="00132864"/>
    <w:rsid w:val="00134CDC"/>
    <w:rsid w:val="00145CB6"/>
    <w:rsid w:val="00151BF9"/>
    <w:rsid w:val="00172FB4"/>
    <w:rsid w:val="001751DB"/>
    <w:rsid w:val="00182DB4"/>
    <w:rsid w:val="00187DD5"/>
    <w:rsid w:val="001B1B1A"/>
    <w:rsid w:val="001B6049"/>
    <w:rsid w:val="001C6F95"/>
    <w:rsid w:val="001D2DC3"/>
    <w:rsid w:val="001E568D"/>
    <w:rsid w:val="001F19E2"/>
    <w:rsid w:val="001F5DD9"/>
    <w:rsid w:val="00222B42"/>
    <w:rsid w:val="0023362E"/>
    <w:rsid w:val="002370F9"/>
    <w:rsid w:val="002475D3"/>
    <w:rsid w:val="00253155"/>
    <w:rsid w:val="002552D9"/>
    <w:rsid w:val="00260D6C"/>
    <w:rsid w:val="00262C7C"/>
    <w:rsid w:val="00265058"/>
    <w:rsid w:val="00266BA1"/>
    <w:rsid w:val="00272BDB"/>
    <w:rsid w:val="00291E18"/>
    <w:rsid w:val="00297F3F"/>
    <w:rsid w:val="002A17D7"/>
    <w:rsid w:val="002A2035"/>
    <w:rsid w:val="002C3E35"/>
    <w:rsid w:val="002C6C30"/>
    <w:rsid w:val="002F01B3"/>
    <w:rsid w:val="002F2286"/>
    <w:rsid w:val="002F69F4"/>
    <w:rsid w:val="002F7F2D"/>
    <w:rsid w:val="00303C6A"/>
    <w:rsid w:val="0032534A"/>
    <w:rsid w:val="00331064"/>
    <w:rsid w:val="0033168E"/>
    <w:rsid w:val="00335E46"/>
    <w:rsid w:val="00336AD3"/>
    <w:rsid w:val="003371BB"/>
    <w:rsid w:val="003519B6"/>
    <w:rsid w:val="0036322B"/>
    <w:rsid w:val="003645DF"/>
    <w:rsid w:val="00365296"/>
    <w:rsid w:val="0036569A"/>
    <w:rsid w:val="00367136"/>
    <w:rsid w:val="0037792B"/>
    <w:rsid w:val="00391DAA"/>
    <w:rsid w:val="003971E0"/>
    <w:rsid w:val="003B17CB"/>
    <w:rsid w:val="003D3EE2"/>
    <w:rsid w:val="003F352D"/>
    <w:rsid w:val="003F45D1"/>
    <w:rsid w:val="003F574B"/>
    <w:rsid w:val="003F616F"/>
    <w:rsid w:val="003F7A2C"/>
    <w:rsid w:val="004074AC"/>
    <w:rsid w:val="004375BD"/>
    <w:rsid w:val="004464B7"/>
    <w:rsid w:val="00466423"/>
    <w:rsid w:val="00495267"/>
    <w:rsid w:val="004A3AEA"/>
    <w:rsid w:val="004A424F"/>
    <w:rsid w:val="004A7FC5"/>
    <w:rsid w:val="004B6384"/>
    <w:rsid w:val="004C7309"/>
    <w:rsid w:val="004E2EBE"/>
    <w:rsid w:val="004E695C"/>
    <w:rsid w:val="004F3009"/>
    <w:rsid w:val="00520A3A"/>
    <w:rsid w:val="005273D6"/>
    <w:rsid w:val="00535B3C"/>
    <w:rsid w:val="0054066A"/>
    <w:rsid w:val="00543071"/>
    <w:rsid w:val="00556534"/>
    <w:rsid w:val="0057581D"/>
    <w:rsid w:val="005827E3"/>
    <w:rsid w:val="00582C71"/>
    <w:rsid w:val="00590DFC"/>
    <w:rsid w:val="00593019"/>
    <w:rsid w:val="00595D03"/>
    <w:rsid w:val="005A64E7"/>
    <w:rsid w:val="005B4441"/>
    <w:rsid w:val="005C18A1"/>
    <w:rsid w:val="005C6250"/>
    <w:rsid w:val="005D0395"/>
    <w:rsid w:val="005D2B2D"/>
    <w:rsid w:val="005E4465"/>
    <w:rsid w:val="006053BB"/>
    <w:rsid w:val="00611E18"/>
    <w:rsid w:val="006140AD"/>
    <w:rsid w:val="00614469"/>
    <w:rsid w:val="00616447"/>
    <w:rsid w:val="0064339D"/>
    <w:rsid w:val="00654BAA"/>
    <w:rsid w:val="00695D43"/>
    <w:rsid w:val="006968DD"/>
    <w:rsid w:val="00696F7F"/>
    <w:rsid w:val="006C4EE0"/>
    <w:rsid w:val="006C6431"/>
    <w:rsid w:val="006D2BAD"/>
    <w:rsid w:val="006D6C1D"/>
    <w:rsid w:val="006E28D7"/>
    <w:rsid w:val="006E65FB"/>
    <w:rsid w:val="006E7162"/>
    <w:rsid w:val="006F0B35"/>
    <w:rsid w:val="006F3515"/>
    <w:rsid w:val="0070031B"/>
    <w:rsid w:val="0071159C"/>
    <w:rsid w:val="00722F2F"/>
    <w:rsid w:val="00733971"/>
    <w:rsid w:val="00766944"/>
    <w:rsid w:val="00767882"/>
    <w:rsid w:val="00767DD3"/>
    <w:rsid w:val="00770815"/>
    <w:rsid w:val="00772199"/>
    <w:rsid w:val="00784140"/>
    <w:rsid w:val="00785687"/>
    <w:rsid w:val="00791C88"/>
    <w:rsid w:val="007A1FC3"/>
    <w:rsid w:val="007B6D7B"/>
    <w:rsid w:val="007C4D90"/>
    <w:rsid w:val="007D113C"/>
    <w:rsid w:val="007D294B"/>
    <w:rsid w:val="007E4542"/>
    <w:rsid w:val="007E6E42"/>
    <w:rsid w:val="007F0B48"/>
    <w:rsid w:val="007F42FE"/>
    <w:rsid w:val="007F4F6D"/>
    <w:rsid w:val="007F6254"/>
    <w:rsid w:val="008007C1"/>
    <w:rsid w:val="008055CE"/>
    <w:rsid w:val="00805A63"/>
    <w:rsid w:val="00805D46"/>
    <w:rsid w:val="0080609F"/>
    <w:rsid w:val="0082042A"/>
    <w:rsid w:val="00824BCB"/>
    <w:rsid w:val="00842569"/>
    <w:rsid w:val="008620B7"/>
    <w:rsid w:val="00871402"/>
    <w:rsid w:val="0088356A"/>
    <w:rsid w:val="008A03B4"/>
    <w:rsid w:val="008A4F99"/>
    <w:rsid w:val="008A517A"/>
    <w:rsid w:val="008B651C"/>
    <w:rsid w:val="008C6CF2"/>
    <w:rsid w:val="008D19D8"/>
    <w:rsid w:val="008D2FEF"/>
    <w:rsid w:val="008D572B"/>
    <w:rsid w:val="008D6878"/>
    <w:rsid w:val="00911F54"/>
    <w:rsid w:val="00922C24"/>
    <w:rsid w:val="00926AF6"/>
    <w:rsid w:val="0093036F"/>
    <w:rsid w:val="00953324"/>
    <w:rsid w:val="00954902"/>
    <w:rsid w:val="00955A98"/>
    <w:rsid w:val="00957E6E"/>
    <w:rsid w:val="0096130E"/>
    <w:rsid w:val="00987A7C"/>
    <w:rsid w:val="00993D2B"/>
    <w:rsid w:val="009A0E0D"/>
    <w:rsid w:val="009B08B1"/>
    <w:rsid w:val="009B2BF2"/>
    <w:rsid w:val="009B6DB5"/>
    <w:rsid w:val="009C031B"/>
    <w:rsid w:val="009C7224"/>
    <w:rsid w:val="009D28BE"/>
    <w:rsid w:val="009D7D34"/>
    <w:rsid w:val="00A17C32"/>
    <w:rsid w:val="00A35463"/>
    <w:rsid w:val="00A36F16"/>
    <w:rsid w:val="00A54A93"/>
    <w:rsid w:val="00A8173A"/>
    <w:rsid w:val="00A86CB4"/>
    <w:rsid w:val="00A903A8"/>
    <w:rsid w:val="00A9354D"/>
    <w:rsid w:val="00A95AC8"/>
    <w:rsid w:val="00AA1A3B"/>
    <w:rsid w:val="00AD13F5"/>
    <w:rsid w:val="00AE768B"/>
    <w:rsid w:val="00AF593E"/>
    <w:rsid w:val="00AF64D6"/>
    <w:rsid w:val="00B246F8"/>
    <w:rsid w:val="00B379CA"/>
    <w:rsid w:val="00B42538"/>
    <w:rsid w:val="00B66A62"/>
    <w:rsid w:val="00B66D8B"/>
    <w:rsid w:val="00B84B6D"/>
    <w:rsid w:val="00B8503B"/>
    <w:rsid w:val="00B851D4"/>
    <w:rsid w:val="00B979E3"/>
    <w:rsid w:val="00BA5324"/>
    <w:rsid w:val="00BE4952"/>
    <w:rsid w:val="00C04101"/>
    <w:rsid w:val="00C0780F"/>
    <w:rsid w:val="00C2272C"/>
    <w:rsid w:val="00C245D6"/>
    <w:rsid w:val="00C31214"/>
    <w:rsid w:val="00C3631B"/>
    <w:rsid w:val="00C74DF1"/>
    <w:rsid w:val="00C8312B"/>
    <w:rsid w:val="00C92F93"/>
    <w:rsid w:val="00CA0319"/>
    <w:rsid w:val="00CA07D0"/>
    <w:rsid w:val="00CB36DC"/>
    <w:rsid w:val="00CB3E7D"/>
    <w:rsid w:val="00CB58B7"/>
    <w:rsid w:val="00CC12F0"/>
    <w:rsid w:val="00CC6664"/>
    <w:rsid w:val="00CD013B"/>
    <w:rsid w:val="00CD016C"/>
    <w:rsid w:val="00CE285A"/>
    <w:rsid w:val="00CE3591"/>
    <w:rsid w:val="00CF0CE3"/>
    <w:rsid w:val="00CF28B0"/>
    <w:rsid w:val="00CF721B"/>
    <w:rsid w:val="00D153FD"/>
    <w:rsid w:val="00D22AF1"/>
    <w:rsid w:val="00D36EEE"/>
    <w:rsid w:val="00D40AA1"/>
    <w:rsid w:val="00D43B72"/>
    <w:rsid w:val="00D4721F"/>
    <w:rsid w:val="00D510AD"/>
    <w:rsid w:val="00D63BA4"/>
    <w:rsid w:val="00D66E45"/>
    <w:rsid w:val="00D7620A"/>
    <w:rsid w:val="00D80638"/>
    <w:rsid w:val="00D90471"/>
    <w:rsid w:val="00D92DDB"/>
    <w:rsid w:val="00DA4D07"/>
    <w:rsid w:val="00DB7BDB"/>
    <w:rsid w:val="00DC4A8D"/>
    <w:rsid w:val="00DD2BAB"/>
    <w:rsid w:val="00DD5751"/>
    <w:rsid w:val="00DE07EC"/>
    <w:rsid w:val="00DF41FB"/>
    <w:rsid w:val="00E03ED0"/>
    <w:rsid w:val="00E1275C"/>
    <w:rsid w:val="00E1427A"/>
    <w:rsid w:val="00E16615"/>
    <w:rsid w:val="00E2636E"/>
    <w:rsid w:val="00E328E7"/>
    <w:rsid w:val="00E3381C"/>
    <w:rsid w:val="00E45F0B"/>
    <w:rsid w:val="00E6052F"/>
    <w:rsid w:val="00E717E3"/>
    <w:rsid w:val="00E71B2B"/>
    <w:rsid w:val="00E76D69"/>
    <w:rsid w:val="00E94683"/>
    <w:rsid w:val="00EB2A26"/>
    <w:rsid w:val="00EB6D5C"/>
    <w:rsid w:val="00EC6C4D"/>
    <w:rsid w:val="00ED4A05"/>
    <w:rsid w:val="00ED6FDB"/>
    <w:rsid w:val="00EE143A"/>
    <w:rsid w:val="00EF061F"/>
    <w:rsid w:val="00EF10EB"/>
    <w:rsid w:val="00EF33DC"/>
    <w:rsid w:val="00F02105"/>
    <w:rsid w:val="00F07662"/>
    <w:rsid w:val="00F1540E"/>
    <w:rsid w:val="00F402AA"/>
    <w:rsid w:val="00F404FE"/>
    <w:rsid w:val="00F63A50"/>
    <w:rsid w:val="00F826F2"/>
    <w:rsid w:val="00F85414"/>
    <w:rsid w:val="00F85430"/>
    <w:rsid w:val="00F93038"/>
    <w:rsid w:val="00F93627"/>
    <w:rsid w:val="00F94BA4"/>
    <w:rsid w:val="00FA54CC"/>
    <w:rsid w:val="00FC04CA"/>
    <w:rsid w:val="00FD5D90"/>
    <w:rsid w:val="00FE047E"/>
    <w:rsid w:val="00FF43C3"/>
    <w:rsid w:val="01C74429"/>
    <w:rsid w:val="02445A7A"/>
    <w:rsid w:val="029A2BE4"/>
    <w:rsid w:val="02ED3B2A"/>
    <w:rsid w:val="0303006F"/>
    <w:rsid w:val="0394702E"/>
    <w:rsid w:val="04171E19"/>
    <w:rsid w:val="04D548B6"/>
    <w:rsid w:val="04E06C3F"/>
    <w:rsid w:val="05384036"/>
    <w:rsid w:val="055405C2"/>
    <w:rsid w:val="05B014DC"/>
    <w:rsid w:val="066F61AA"/>
    <w:rsid w:val="069F1B77"/>
    <w:rsid w:val="073D0685"/>
    <w:rsid w:val="074462C1"/>
    <w:rsid w:val="08945863"/>
    <w:rsid w:val="0B66572A"/>
    <w:rsid w:val="0BAE58EA"/>
    <w:rsid w:val="0CA12A12"/>
    <w:rsid w:val="0D1853AD"/>
    <w:rsid w:val="0D825B26"/>
    <w:rsid w:val="0E376764"/>
    <w:rsid w:val="0E884F40"/>
    <w:rsid w:val="0F725371"/>
    <w:rsid w:val="0F7F5164"/>
    <w:rsid w:val="11E54F99"/>
    <w:rsid w:val="121356FC"/>
    <w:rsid w:val="1263291B"/>
    <w:rsid w:val="1325145E"/>
    <w:rsid w:val="1692064E"/>
    <w:rsid w:val="17797949"/>
    <w:rsid w:val="18B835EA"/>
    <w:rsid w:val="1A2F7432"/>
    <w:rsid w:val="1A600015"/>
    <w:rsid w:val="1A8C1545"/>
    <w:rsid w:val="1B1D629D"/>
    <w:rsid w:val="1CC25DBB"/>
    <w:rsid w:val="1D3426EF"/>
    <w:rsid w:val="1E115C88"/>
    <w:rsid w:val="1E6B31CC"/>
    <w:rsid w:val="1FC91B80"/>
    <w:rsid w:val="272947AF"/>
    <w:rsid w:val="27DB14AA"/>
    <w:rsid w:val="27EF7871"/>
    <w:rsid w:val="2C8F005B"/>
    <w:rsid w:val="2D18084B"/>
    <w:rsid w:val="2EE56B22"/>
    <w:rsid w:val="316463B6"/>
    <w:rsid w:val="31A34166"/>
    <w:rsid w:val="31CB33A6"/>
    <w:rsid w:val="31DB57DA"/>
    <w:rsid w:val="32B77045"/>
    <w:rsid w:val="335D3058"/>
    <w:rsid w:val="33627CF8"/>
    <w:rsid w:val="33DE5684"/>
    <w:rsid w:val="345B087E"/>
    <w:rsid w:val="35204B68"/>
    <w:rsid w:val="362D19CE"/>
    <w:rsid w:val="37223783"/>
    <w:rsid w:val="38363283"/>
    <w:rsid w:val="3875404F"/>
    <w:rsid w:val="388A5602"/>
    <w:rsid w:val="38EF4B89"/>
    <w:rsid w:val="3921488A"/>
    <w:rsid w:val="39783C80"/>
    <w:rsid w:val="39906A2C"/>
    <w:rsid w:val="39E3719D"/>
    <w:rsid w:val="3A574A7A"/>
    <w:rsid w:val="3E521F45"/>
    <w:rsid w:val="41D1664F"/>
    <w:rsid w:val="42F73E67"/>
    <w:rsid w:val="44EE5C9D"/>
    <w:rsid w:val="45EE7A13"/>
    <w:rsid w:val="46280768"/>
    <w:rsid w:val="46E51BF7"/>
    <w:rsid w:val="472F2A93"/>
    <w:rsid w:val="4870633A"/>
    <w:rsid w:val="494A53B1"/>
    <w:rsid w:val="49AB1500"/>
    <w:rsid w:val="4B031C5D"/>
    <w:rsid w:val="4B422A63"/>
    <w:rsid w:val="4B491D47"/>
    <w:rsid w:val="4B8A1D83"/>
    <w:rsid w:val="4BB33DFC"/>
    <w:rsid w:val="4BB76EC5"/>
    <w:rsid w:val="4F9911BF"/>
    <w:rsid w:val="51654692"/>
    <w:rsid w:val="52ED593E"/>
    <w:rsid w:val="573068AA"/>
    <w:rsid w:val="57CF3C56"/>
    <w:rsid w:val="58095D77"/>
    <w:rsid w:val="5858361A"/>
    <w:rsid w:val="588022CF"/>
    <w:rsid w:val="589257E9"/>
    <w:rsid w:val="58925CEF"/>
    <w:rsid w:val="58AB6FD7"/>
    <w:rsid w:val="5B425E9A"/>
    <w:rsid w:val="5B4606DA"/>
    <w:rsid w:val="5D052550"/>
    <w:rsid w:val="61BF79AE"/>
    <w:rsid w:val="63B67DEE"/>
    <w:rsid w:val="63DF4209"/>
    <w:rsid w:val="63EB4145"/>
    <w:rsid w:val="647E6815"/>
    <w:rsid w:val="64E86F28"/>
    <w:rsid w:val="66D83789"/>
    <w:rsid w:val="67DF680B"/>
    <w:rsid w:val="67F97AE9"/>
    <w:rsid w:val="680F58A9"/>
    <w:rsid w:val="6838356D"/>
    <w:rsid w:val="68427BF0"/>
    <w:rsid w:val="68512018"/>
    <w:rsid w:val="690C0C95"/>
    <w:rsid w:val="6A1C4A3C"/>
    <w:rsid w:val="6A2F624F"/>
    <w:rsid w:val="6A3E15BF"/>
    <w:rsid w:val="6A611FA2"/>
    <w:rsid w:val="6BEC5C84"/>
    <w:rsid w:val="6CDA3D2E"/>
    <w:rsid w:val="6E890172"/>
    <w:rsid w:val="6FF341FB"/>
    <w:rsid w:val="70227EC6"/>
    <w:rsid w:val="70E7456E"/>
    <w:rsid w:val="710838C1"/>
    <w:rsid w:val="71D1384E"/>
    <w:rsid w:val="72723438"/>
    <w:rsid w:val="735976A1"/>
    <w:rsid w:val="74033BE6"/>
    <w:rsid w:val="745C4CAB"/>
    <w:rsid w:val="75245842"/>
    <w:rsid w:val="755066DA"/>
    <w:rsid w:val="759F5B98"/>
    <w:rsid w:val="75E272DB"/>
    <w:rsid w:val="761262E7"/>
    <w:rsid w:val="76D94AED"/>
    <w:rsid w:val="772620E0"/>
    <w:rsid w:val="772A4C64"/>
    <w:rsid w:val="781F1F3D"/>
    <w:rsid w:val="79A968BE"/>
    <w:rsid w:val="7A4B1C4C"/>
    <w:rsid w:val="7A90628C"/>
    <w:rsid w:val="7B4707E1"/>
    <w:rsid w:val="7BDD097B"/>
    <w:rsid w:val="7C694787"/>
    <w:rsid w:val="7D2F62A4"/>
    <w:rsid w:val="7D5677C5"/>
    <w:rsid w:val="7F47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820"/>
      <w:outlineLvl w:val="1"/>
    </w:pPr>
    <w:rPr>
      <w:rFonts w:ascii="Noto Sans SC" w:hAnsi="Noto Sans SC" w:eastAsia="Noto Sans SC" w:cs="Noto Sans SC"/>
      <w:b/>
      <w:bCs/>
      <w:sz w:val="28"/>
      <w:szCs w:val="28"/>
      <w:lang w:val="en-US" w:eastAsia="zh-CN" w:bidi="ar-SA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link w:val="17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widowControl/>
      <w:spacing w:after="120"/>
    </w:pPr>
    <w:rPr>
      <w:rFonts w:ascii="Calibri" w:hAnsi="Calibri" w:eastAsia="宋体" w:cs="Times New Roman"/>
      <w:kern w:val="0"/>
      <w:szCs w:val="21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qFormat/>
    <w:uiPriority w:val="0"/>
  </w:style>
  <w:style w:type="paragraph" w:customStyle="1" w:styleId="15">
    <w:name w:val="Table Paragraph"/>
    <w:basedOn w:val="1"/>
    <w:qFormat/>
    <w:uiPriority w:val="1"/>
    <w:pPr>
      <w:jc w:val="center"/>
    </w:pPr>
  </w:style>
  <w:style w:type="character" w:customStyle="1" w:styleId="16">
    <w:name w:val="标题 2 字符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7">
    <w:name w:val="标题 3 字符"/>
    <w:link w:val="4"/>
    <w:qFormat/>
    <w:uiPriority w:val="0"/>
    <w:rPr>
      <w:b/>
      <w:sz w:val="32"/>
    </w:rPr>
  </w:style>
  <w:style w:type="character" w:customStyle="1" w:styleId="18">
    <w:name w:val="标题 4 字符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19">
    <w:name w:val="批注框文本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20">
    <w:name w:val="页眉 字符"/>
    <w:basedOn w:val="12"/>
    <w:link w:val="9"/>
    <w:qFormat/>
    <w:uiPriority w:val="99"/>
    <w:rPr>
      <w:kern w:val="2"/>
      <w:sz w:val="18"/>
      <w:szCs w:val="24"/>
    </w:rPr>
  </w:style>
  <w:style w:type="character" w:customStyle="1" w:styleId="21">
    <w:name w:val="页脚 字符"/>
    <w:basedOn w:val="12"/>
    <w:link w:val="8"/>
    <w:qFormat/>
    <w:uiPriority w:val="99"/>
    <w:rPr>
      <w:kern w:val="2"/>
      <w:sz w:val="18"/>
      <w:szCs w:val="24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lang w:val="en-US" w:eastAsia="zh-CN" w:bidi="ar-SA"/>
    </w:rPr>
  </w:style>
  <w:style w:type="table" w:customStyle="1" w:styleId="24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4F7295-DA80-4436-ACC3-C69B941C0F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60</Words>
  <Characters>105</Characters>
  <Lines>8</Lines>
  <Paragraphs>2</Paragraphs>
  <TotalTime>3</TotalTime>
  <ScaleCrop>false</ScaleCrop>
  <LinksUpToDate>false</LinksUpToDate>
  <CharactersWithSpaces>143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2023-06-28T01:59:00Z</dcterms:created>
  <dc:creator>John.CILin</dc:creator>
  <cp:lastModifiedBy>＄love$</cp:lastModifiedBy>
  <cp:lastPrinted>2019-12-23T03:08:00Z</cp:lastPrinted>
  <dcterms:modified xsi:type="dcterms:W3CDTF">2026-08-03T08:19:18Z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8F8095FEC7F54449963376A73788C55F_13</vt:lpwstr>
  </property>
</Properties>
</file>